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09F5" w:rsidRDefault="00F91231">
      <w:pPr>
        <w:widowControl/>
        <w:spacing w:afterLines="50" w:after="156"/>
        <w:jc w:val="center"/>
        <w:rPr>
          <w:rFonts w:ascii="Times New Roman" w:eastAsia="宋体" w:hAnsi="Times New Roman" w:cs="Times New Roman"/>
          <w:b/>
          <w:kern w:val="0"/>
          <w:sz w:val="32"/>
          <w:szCs w:val="32"/>
        </w:rPr>
      </w:pPr>
      <w:r>
        <w:rPr>
          <w:rFonts w:ascii="Times New Roman" w:eastAsia="宋体" w:hAnsi="Times New Roman" w:cs="Times New Roman" w:hint="eastAsia"/>
          <w:b/>
          <w:kern w:val="0"/>
          <w:sz w:val="32"/>
          <w:szCs w:val="32"/>
        </w:rPr>
        <w:t>水滴健康接入第三方</w:t>
      </w:r>
      <w:r>
        <w:rPr>
          <w:rFonts w:ascii="Times New Roman" w:eastAsia="宋体" w:hAnsi="Times New Roman" w:cs="Times New Roman"/>
          <w:b/>
          <w:kern w:val="0"/>
          <w:sz w:val="32"/>
          <w:szCs w:val="32"/>
        </w:rPr>
        <w:t>SDK</w:t>
      </w:r>
      <w:r>
        <w:rPr>
          <w:rFonts w:ascii="Times New Roman" w:eastAsia="宋体" w:hAnsi="Times New Roman" w:cs="Times New Roman"/>
          <w:b/>
          <w:kern w:val="0"/>
          <w:sz w:val="32"/>
          <w:szCs w:val="32"/>
        </w:rPr>
        <w:t>目录</w:t>
      </w:r>
    </w:p>
    <w:p w:rsidR="002609F5" w:rsidRDefault="00F91231">
      <w:pPr>
        <w:widowControl/>
        <w:spacing w:afterLines="50" w:after="156"/>
        <w:ind w:firstLineChars="200" w:firstLine="420"/>
        <w:jc w:val="left"/>
        <w:rPr>
          <w:rFonts w:ascii="Times New Roman" w:eastAsia="宋体" w:hAnsi="Times New Roman" w:cs="Times New Roman"/>
          <w:kern w:val="0"/>
          <w:szCs w:val="21"/>
        </w:rPr>
      </w:pPr>
      <w:r>
        <w:rPr>
          <w:rFonts w:ascii="宋体" w:eastAsia="宋体" w:hAnsi="宋体" w:cs="宋体" w:hint="eastAsia"/>
          <w:kern w:val="0"/>
          <w:lang w:val="zh-TW"/>
        </w:rPr>
        <w:t>为保障水滴健康A</w:t>
      </w:r>
      <w:r>
        <w:rPr>
          <w:rFonts w:ascii="宋体" w:eastAsia="Arial Unicode MS" w:hAnsi="宋体" w:cs="宋体"/>
          <w:kern w:val="0"/>
          <w:lang w:val="zh-TW" w:eastAsia="zh-TW"/>
        </w:rPr>
        <w:t>pp</w:t>
      </w:r>
      <w:r>
        <w:rPr>
          <w:rFonts w:ascii="宋体" w:eastAsia="宋体" w:hAnsi="宋体" w:cs="宋体" w:hint="eastAsia"/>
          <w:kern w:val="0"/>
          <w:lang w:val="zh-TW"/>
        </w:rPr>
        <w:t>相关功能的实现与应用的稳定运行，</w:t>
      </w:r>
      <w:r>
        <w:rPr>
          <w:rFonts w:ascii="宋体" w:eastAsia="宋体" w:hAnsi="宋体" w:cs="宋体"/>
          <w:kern w:val="0"/>
          <w:lang w:val="zh-TW" w:eastAsia="zh-TW"/>
        </w:rPr>
        <w:t>我们可能会</w:t>
      </w:r>
      <w:r>
        <w:rPr>
          <w:rFonts w:ascii="宋体" w:eastAsia="宋体" w:hAnsi="宋体" w:cs="宋体" w:hint="eastAsia"/>
          <w:kern w:val="0"/>
          <w:lang w:val="zh-TW"/>
        </w:rPr>
        <w:t>接</w:t>
      </w:r>
      <w:r>
        <w:rPr>
          <w:rFonts w:ascii="宋体" w:eastAsia="宋体" w:hAnsi="宋体" w:cs="宋体"/>
          <w:kern w:val="0"/>
          <w:lang w:val="zh-TW" w:eastAsia="zh-TW"/>
        </w:rPr>
        <w:t>入</w:t>
      </w:r>
      <w:r>
        <w:rPr>
          <w:rFonts w:ascii="宋体" w:eastAsia="宋体" w:hAnsi="宋体" w:cs="宋体" w:hint="eastAsia"/>
          <w:kern w:val="0"/>
          <w:lang w:val="zh-TW"/>
        </w:rPr>
        <w:t>由第三方提供的软件开发包</w:t>
      </w:r>
      <w:r>
        <w:rPr>
          <w:rFonts w:ascii="宋体" w:eastAsia="宋体" w:hAnsi="宋体" w:cs="宋体"/>
          <w:kern w:val="0"/>
          <w:lang w:val="zh-TW" w:eastAsia="zh-TW"/>
        </w:rPr>
        <w:t>（SDK）</w:t>
      </w:r>
      <w:r>
        <w:rPr>
          <w:rFonts w:ascii="宋体" w:eastAsia="宋体" w:hAnsi="宋体" w:cs="宋体" w:hint="eastAsia"/>
          <w:kern w:val="0"/>
          <w:lang w:val="zh-TW"/>
        </w:rPr>
        <w:t>实现前述目的。</w:t>
      </w:r>
      <w:r>
        <w:rPr>
          <w:rFonts w:ascii="Times New Roman" w:eastAsia="宋体" w:hAnsi="Times New Roman" w:cs="Times New Roman" w:hint="eastAsia"/>
          <w:kern w:val="0"/>
          <w:szCs w:val="21"/>
        </w:rPr>
        <w:t>我们会不时对该等合作伙伴或服务提供商进行技术检测和行为审计，并要求其遵循合作法律协议，以最大限度地确保其依法、依规、依约收集和使用数据</w:t>
      </w:r>
      <w:r>
        <w:rPr>
          <w:rFonts w:ascii="Times New Roman" w:eastAsia="宋体" w:hAnsi="Times New Roman" w:cs="Times New Roman"/>
          <w:kern w:val="0"/>
          <w:szCs w:val="21"/>
        </w:rPr>
        <w:t>。</w:t>
      </w:r>
      <w:r>
        <w:rPr>
          <w:rFonts w:ascii="Times New Roman" w:eastAsia="宋体" w:hAnsi="Times New Roman" w:cs="Times New Roman" w:hint="eastAsia"/>
          <w:kern w:val="0"/>
          <w:szCs w:val="21"/>
        </w:rPr>
        <w:t>我们的产品接入第三方</w:t>
      </w:r>
      <w:r>
        <w:rPr>
          <w:rFonts w:ascii="Times New Roman" w:eastAsia="宋体" w:hAnsi="Times New Roman" w:cs="Times New Roman"/>
          <w:kern w:val="0"/>
          <w:szCs w:val="21"/>
        </w:rPr>
        <w:t>SDK</w:t>
      </w:r>
      <w:r>
        <w:rPr>
          <w:rFonts w:ascii="Times New Roman" w:eastAsia="宋体" w:hAnsi="Times New Roman" w:cs="Times New Roman"/>
          <w:kern w:val="0"/>
          <w:szCs w:val="21"/>
        </w:rPr>
        <w:t>具体情形</w:t>
      </w:r>
      <w:r>
        <w:rPr>
          <w:rFonts w:ascii="Times New Roman" w:eastAsia="宋体" w:hAnsi="Times New Roman" w:cs="Times New Roman" w:hint="eastAsia"/>
          <w:kern w:val="0"/>
          <w:szCs w:val="21"/>
        </w:rPr>
        <w:t>如下：</w:t>
      </w:r>
    </w:p>
    <w:p w:rsidR="002609F5" w:rsidRDefault="00F91231">
      <w:pPr>
        <w:widowControl/>
        <w:spacing w:afterLines="50" w:after="156"/>
        <w:jc w:val="left"/>
        <w:rPr>
          <w:rFonts w:ascii="Times New Roman" w:eastAsia="宋体" w:hAnsi="Times New Roman" w:cs="Times New Roman"/>
          <w:b/>
          <w:kern w:val="0"/>
          <w:szCs w:val="21"/>
        </w:rPr>
      </w:pPr>
      <w:r>
        <w:rPr>
          <w:rFonts w:ascii="Times New Roman" w:eastAsia="宋体" w:hAnsi="Times New Roman" w:cs="Times New Roman"/>
          <w:b/>
          <w:kern w:val="0"/>
          <w:szCs w:val="21"/>
        </w:rPr>
        <w:t>（</w:t>
      </w:r>
      <w:r>
        <w:rPr>
          <w:rFonts w:ascii="Times New Roman" w:eastAsia="宋体" w:hAnsi="Times New Roman" w:cs="Times New Roman" w:hint="eastAsia"/>
          <w:b/>
          <w:kern w:val="0"/>
          <w:szCs w:val="21"/>
        </w:rPr>
        <w:t>一</w:t>
      </w:r>
      <w:r>
        <w:rPr>
          <w:rFonts w:ascii="Times New Roman" w:eastAsia="宋体" w:hAnsi="Times New Roman" w:cs="Times New Roman"/>
          <w:b/>
          <w:kern w:val="0"/>
          <w:szCs w:val="21"/>
        </w:rPr>
        <w:t>）</w:t>
      </w:r>
      <w:r>
        <w:rPr>
          <w:rFonts w:ascii="Times New Roman" w:eastAsia="宋体" w:hAnsi="Times New Roman" w:cs="Times New Roman" w:hint="eastAsia"/>
          <w:b/>
          <w:kern w:val="0"/>
          <w:szCs w:val="21"/>
        </w:rPr>
        <w:t>Android</w:t>
      </w:r>
      <w:r>
        <w:rPr>
          <w:rFonts w:ascii="Times New Roman" w:eastAsia="宋体" w:hAnsi="Times New Roman" w:cs="Times New Roman" w:hint="eastAsia"/>
          <w:b/>
          <w:kern w:val="0"/>
          <w:szCs w:val="21"/>
        </w:rPr>
        <w:t>版本接入第三方</w:t>
      </w:r>
      <w:r>
        <w:rPr>
          <w:rFonts w:ascii="Times New Roman" w:eastAsia="宋体" w:hAnsi="Times New Roman" w:cs="Times New Roman" w:hint="eastAsia"/>
          <w:b/>
          <w:kern w:val="0"/>
          <w:szCs w:val="21"/>
        </w:rPr>
        <w:t>S</w:t>
      </w:r>
      <w:r>
        <w:rPr>
          <w:rFonts w:ascii="Times New Roman" w:eastAsia="宋体" w:hAnsi="Times New Roman" w:cs="Times New Roman"/>
          <w:b/>
          <w:kern w:val="0"/>
          <w:szCs w:val="21"/>
        </w:rPr>
        <w:t>DK</w:t>
      </w:r>
      <w:r>
        <w:rPr>
          <w:rFonts w:ascii="Times New Roman" w:eastAsia="宋体" w:hAnsi="Times New Roman" w:cs="Times New Roman" w:hint="eastAsia"/>
          <w:b/>
          <w:kern w:val="0"/>
          <w:szCs w:val="21"/>
        </w:rPr>
        <w:t>目录</w:t>
      </w:r>
    </w:p>
    <w:p w:rsidR="002609F5" w:rsidRDefault="00F91231">
      <w:pPr>
        <w:pStyle w:val="1"/>
        <w:widowControl/>
        <w:numPr>
          <w:ilvl w:val="0"/>
          <w:numId w:val="1"/>
        </w:numPr>
        <w:spacing w:afterLines="50" w:after="156"/>
        <w:ind w:firstLineChars="0"/>
        <w:jc w:val="left"/>
        <w:rPr>
          <w:rFonts w:ascii="Times New Roman" w:eastAsia="宋体" w:hAnsi="Times New Roman" w:cs="Times New Roman"/>
          <w:b/>
          <w:kern w:val="0"/>
          <w:szCs w:val="21"/>
          <w:lang w:val="zh-TW" w:eastAsia="zh-TW"/>
        </w:rPr>
      </w:pPr>
      <w:r>
        <w:rPr>
          <w:rFonts w:ascii="Times New Roman" w:eastAsia="宋体" w:hAnsi="Times New Roman" w:cs="Times New Roman"/>
          <w:b/>
          <w:kern w:val="0"/>
          <w:szCs w:val="21"/>
          <w:lang w:val="zh-TW" w:eastAsia="zh-TW"/>
        </w:rPr>
        <w:t>QQ</w:t>
      </w:r>
      <w:r>
        <w:rPr>
          <w:rFonts w:ascii="Times New Roman" w:eastAsia="宋体" w:hAnsi="Times New Roman" w:cs="Times New Roman" w:hint="eastAsia"/>
          <w:b/>
          <w:kern w:val="0"/>
          <w:szCs w:val="21"/>
          <w:lang w:val="zh-TW" w:eastAsia="zh-TW"/>
        </w:rPr>
        <w:t>互联</w:t>
      </w:r>
    </w:p>
    <w:p w:rsidR="002609F5" w:rsidRDefault="00F91231">
      <w:pPr>
        <w:pStyle w:val="11"/>
        <w:framePr w:wrap="auto" w:yAlign="inline"/>
        <w:widowControl/>
        <w:spacing w:after="156"/>
        <w:ind w:left="780" w:firstLine="0"/>
        <w:jc w:val="left"/>
        <w:rPr>
          <w:rFonts w:ascii="宋体" w:eastAsia="宋体" w:hAnsi="宋体" w:cs="宋体"/>
          <w:color w:val="auto"/>
          <w:kern w:val="0"/>
          <w:lang w:val="zh-TW" w:eastAsia="zh-TW"/>
        </w:rPr>
      </w:pPr>
      <w:r>
        <w:rPr>
          <w:rFonts w:ascii="宋体" w:eastAsia="宋体" w:hAnsi="宋体" w:cs="宋体"/>
          <w:b/>
          <w:color w:val="auto"/>
          <w:kern w:val="0"/>
          <w:lang w:val="zh-TW" w:eastAsia="zh-TW"/>
        </w:rPr>
        <w:t>使用目的和支持的业务功能：</w:t>
      </w:r>
      <w:r>
        <w:rPr>
          <w:rFonts w:ascii="宋体" w:eastAsia="宋体" w:hAnsi="宋体" w:cs="宋体"/>
          <w:color w:val="auto"/>
          <w:kern w:val="0"/>
          <w:lang w:eastAsia="zh-TW"/>
        </w:rPr>
        <w:t xml:space="preserve"> </w:t>
      </w:r>
      <w:r>
        <w:rPr>
          <w:rFonts w:ascii="宋体" w:eastAsia="宋体" w:hAnsi="宋体" w:cs="宋体" w:hint="eastAsia"/>
          <w:color w:val="auto"/>
          <w:kern w:val="0"/>
          <w:lang w:eastAsia="zh-Hans"/>
        </w:rPr>
        <w:t>分享邀请</w:t>
      </w:r>
    </w:p>
    <w:p w:rsidR="002609F5" w:rsidRDefault="00F91231">
      <w:pPr>
        <w:pStyle w:val="11"/>
        <w:framePr w:wrap="auto" w:yAlign="inline"/>
        <w:widowControl/>
        <w:spacing w:after="156"/>
        <w:ind w:left="780" w:firstLine="0"/>
        <w:jc w:val="left"/>
        <w:rPr>
          <w:rFonts w:ascii="宋体" w:eastAsia="宋体" w:hAnsi="宋体" w:cs="宋体"/>
          <w:color w:val="auto"/>
          <w:kern w:val="0"/>
          <w:lang w:val="zh-TW" w:eastAsia="zh-TW"/>
        </w:rPr>
      </w:pPr>
      <w:r>
        <w:rPr>
          <w:rFonts w:ascii="宋体" w:eastAsia="宋体" w:hAnsi="宋体" w:cs="宋体" w:hint="eastAsia"/>
          <w:b/>
          <w:color w:val="auto"/>
          <w:kern w:val="0"/>
          <w:lang w:val="zh-TW"/>
        </w:rPr>
        <w:t>涉及个人信息</w:t>
      </w:r>
      <w:r>
        <w:rPr>
          <w:rFonts w:ascii="宋体" w:eastAsia="宋体" w:hAnsi="宋体" w:cs="宋体"/>
          <w:b/>
          <w:color w:val="auto"/>
          <w:kern w:val="0"/>
          <w:lang w:val="zh-TW" w:eastAsia="zh-TW"/>
        </w:rPr>
        <w:t>：</w:t>
      </w:r>
      <w:r>
        <w:rPr>
          <w:rFonts w:ascii="宋体" w:eastAsia="宋体" w:hAnsi="宋体" w:cs="宋体" w:hint="eastAsia"/>
          <w:color w:val="auto"/>
          <w:kern w:val="0"/>
          <w:lang w:val="zh-TW"/>
        </w:rPr>
        <w:t>设备信息、网络信息、日志信息</w:t>
      </w:r>
    </w:p>
    <w:p w:rsidR="002609F5" w:rsidRDefault="00F91231">
      <w:pPr>
        <w:pStyle w:val="11"/>
        <w:framePr w:wrap="auto" w:yAlign="inline"/>
        <w:widowControl/>
        <w:spacing w:after="156"/>
        <w:ind w:left="780" w:firstLine="0"/>
        <w:jc w:val="left"/>
        <w:rPr>
          <w:rFonts w:ascii="宋体" w:eastAsia="Arial Unicode MS" w:hAnsi="宋体" w:cs="宋体"/>
          <w:color w:val="auto"/>
          <w:kern w:val="0"/>
          <w:lang w:val="zh-TW" w:eastAsia="zh-TW"/>
        </w:rPr>
      </w:pPr>
      <w:r>
        <w:rPr>
          <w:rFonts w:ascii="宋体" w:eastAsia="宋体" w:hAnsi="宋体" w:cs="宋体"/>
          <w:b/>
          <w:color w:val="auto"/>
          <w:kern w:val="0"/>
          <w:lang w:val="zh-TW" w:eastAsia="zh-TW"/>
        </w:rPr>
        <w:t>第三方机构名称：</w:t>
      </w:r>
      <w:r>
        <w:rPr>
          <w:rFonts w:ascii="宋体" w:eastAsia="宋体" w:hAnsi="宋体" w:cs="宋体" w:hint="eastAsia"/>
          <w:color w:val="auto"/>
          <w:kern w:val="0"/>
          <w:lang w:val="zh-TW" w:eastAsia="zh-TW"/>
        </w:rPr>
        <w:t>深圳市腾讯计算机系统有限公司</w:t>
      </w:r>
    </w:p>
    <w:p w:rsidR="002609F5" w:rsidRDefault="00F91231">
      <w:pPr>
        <w:pStyle w:val="11"/>
        <w:framePr w:wrap="auto" w:yAlign="inline"/>
        <w:widowControl/>
        <w:spacing w:after="156"/>
        <w:ind w:left="780" w:firstLine="0"/>
        <w:jc w:val="left"/>
        <w:rPr>
          <w:rFonts w:ascii="宋体" w:eastAsia="Arial Unicode MS" w:hAnsi="宋体" w:cs="宋体"/>
          <w:color w:val="auto"/>
          <w:kern w:val="0"/>
          <w:lang w:val="zh-TW" w:eastAsia="zh-TW"/>
        </w:rPr>
      </w:pPr>
      <w:r>
        <w:rPr>
          <w:rFonts w:ascii="宋体" w:eastAsia="宋体" w:hAnsi="宋体" w:cs="宋体" w:hint="eastAsia"/>
          <w:b/>
          <w:color w:val="auto"/>
          <w:kern w:val="0"/>
          <w:lang w:val="zh-TW" w:eastAsia="zh-TW"/>
        </w:rPr>
        <w:t>隐私政策地址</w:t>
      </w:r>
      <w:r>
        <w:rPr>
          <w:rFonts w:ascii="宋体" w:eastAsia="Arial Unicode MS" w:hAnsi="宋体" w:cs="宋体"/>
          <w:b/>
          <w:color w:val="auto"/>
          <w:kern w:val="0"/>
          <w:lang w:val="zh-TW"/>
        </w:rPr>
        <w:t>：</w:t>
      </w:r>
      <w:hyperlink r:id="rId8" w:history="1">
        <w:r>
          <w:rPr>
            <w:rStyle w:val="a8"/>
            <w:rFonts w:ascii="宋体" w:eastAsia="Arial Unicode MS" w:hAnsi="宋体" w:cs="宋体"/>
            <w:color w:val="auto"/>
            <w:kern w:val="0"/>
            <w:u w:val="none"/>
            <w:lang w:val="zh-TW"/>
          </w:rPr>
          <w:t>https://wiki.connect.qq.com/qq%e4%ba%92%e8%81%94sdk%e9%9a%90%e7%a7%81%e4%bf%9d%e6%8a%a4%e5%a3%b0%e6%98%8e</w:t>
        </w:r>
      </w:hyperlink>
    </w:p>
    <w:p w:rsidR="002609F5" w:rsidRDefault="00F91231">
      <w:pPr>
        <w:pStyle w:val="1"/>
        <w:widowControl/>
        <w:numPr>
          <w:ilvl w:val="0"/>
          <w:numId w:val="1"/>
        </w:numPr>
        <w:spacing w:afterLines="50" w:after="156"/>
        <w:ind w:firstLineChars="0"/>
        <w:jc w:val="left"/>
        <w:rPr>
          <w:rFonts w:ascii="Times New Roman" w:eastAsia="宋体" w:hAnsi="Times New Roman" w:cs="Times New Roman"/>
          <w:b/>
          <w:kern w:val="0"/>
          <w:szCs w:val="21"/>
        </w:rPr>
      </w:pPr>
      <w:r>
        <w:rPr>
          <w:rFonts w:ascii="Times New Roman" w:eastAsia="宋体" w:hAnsi="Times New Roman" w:cs="Times New Roman" w:hint="eastAsia"/>
          <w:b/>
          <w:kern w:val="0"/>
          <w:szCs w:val="21"/>
        </w:rPr>
        <w:t>支付宝</w:t>
      </w:r>
      <w:r>
        <w:rPr>
          <w:rFonts w:ascii="Times New Roman" w:eastAsia="宋体" w:hAnsi="Times New Roman" w:cs="Times New Roman" w:hint="eastAsia"/>
          <w:b/>
          <w:kern w:val="0"/>
          <w:szCs w:val="21"/>
        </w:rPr>
        <w:t>SDK</w:t>
      </w:r>
    </w:p>
    <w:p w:rsidR="002609F5" w:rsidRDefault="00F91231">
      <w:pPr>
        <w:pStyle w:val="11"/>
        <w:framePr w:wrap="auto" w:yAlign="inline"/>
        <w:widowControl/>
        <w:spacing w:after="156"/>
        <w:ind w:left="780" w:firstLine="0"/>
        <w:jc w:val="left"/>
        <w:rPr>
          <w:rFonts w:ascii="宋体" w:eastAsia="宋体" w:hAnsi="宋体" w:cs="宋体"/>
          <w:color w:val="auto"/>
          <w:kern w:val="0"/>
          <w:lang w:val="zh-TW" w:eastAsia="zh-TW"/>
        </w:rPr>
      </w:pPr>
      <w:r>
        <w:rPr>
          <w:rFonts w:ascii="宋体" w:eastAsia="宋体" w:hAnsi="宋体" w:cs="宋体" w:hint="eastAsia"/>
          <w:b/>
          <w:color w:val="auto"/>
          <w:kern w:val="0"/>
          <w:lang w:val="zh-TW" w:eastAsia="zh-TW"/>
        </w:rPr>
        <w:t>使用目的和支持的业务功能：</w:t>
      </w:r>
      <w:r>
        <w:rPr>
          <w:rFonts w:ascii="宋体" w:eastAsia="宋体" w:hAnsi="宋体" w:cs="宋体" w:hint="eastAsia"/>
          <w:color w:val="auto"/>
          <w:kern w:val="0"/>
          <w:lang w:val="zh-TW"/>
        </w:rPr>
        <w:t>支付</w:t>
      </w:r>
    </w:p>
    <w:p w:rsidR="002609F5" w:rsidRDefault="00F91231">
      <w:pPr>
        <w:pStyle w:val="11"/>
        <w:framePr w:wrap="auto" w:yAlign="inline"/>
        <w:widowControl/>
        <w:spacing w:after="156"/>
        <w:ind w:leftChars="400" w:left="2105" w:hangingChars="600" w:hanging="1265"/>
        <w:jc w:val="left"/>
        <w:rPr>
          <w:rFonts w:ascii="宋体" w:eastAsia="Arial Unicode MS" w:hAnsi="宋体" w:cs="宋体"/>
          <w:color w:val="auto"/>
          <w:kern w:val="0"/>
          <w:lang w:val="zh-TW" w:eastAsia="zh-TW"/>
        </w:rPr>
      </w:pPr>
      <w:r>
        <w:rPr>
          <w:rFonts w:ascii="宋体" w:eastAsia="宋体" w:hAnsi="宋体" w:cs="宋体" w:hint="eastAsia"/>
          <w:b/>
          <w:color w:val="auto"/>
          <w:kern w:val="0"/>
          <w:lang w:val="zh-TW"/>
        </w:rPr>
        <w:t>涉及个人信息</w:t>
      </w:r>
      <w:r>
        <w:rPr>
          <w:rFonts w:ascii="宋体" w:eastAsia="宋体" w:hAnsi="宋体" w:cs="宋体" w:hint="eastAsia"/>
          <w:b/>
          <w:color w:val="auto"/>
          <w:kern w:val="0"/>
          <w:lang w:val="zh-TW" w:eastAsia="zh-TW"/>
        </w:rPr>
        <w:t>：</w:t>
      </w:r>
      <w:r>
        <w:rPr>
          <w:rFonts w:ascii="Times New Roman" w:eastAsia="宋体" w:hAnsi="Times New Roman" w:cs="Times New Roman" w:hint="eastAsia"/>
          <w:color w:val="auto"/>
          <w:kern w:val="0"/>
        </w:rPr>
        <w:t>设备信息、网络信息</w:t>
      </w:r>
    </w:p>
    <w:p w:rsidR="002609F5" w:rsidRDefault="00F91231">
      <w:pPr>
        <w:pStyle w:val="11"/>
        <w:framePr w:wrap="auto" w:yAlign="inline"/>
        <w:widowControl/>
        <w:spacing w:after="156"/>
        <w:ind w:left="780" w:firstLine="0"/>
        <w:jc w:val="left"/>
        <w:rPr>
          <w:rFonts w:ascii="宋体" w:eastAsia="宋体" w:hAnsi="宋体" w:cs="宋体"/>
          <w:color w:val="auto"/>
          <w:kern w:val="0"/>
          <w:lang w:val="zh-TW" w:eastAsia="zh-TW"/>
        </w:rPr>
      </w:pPr>
      <w:r>
        <w:rPr>
          <w:rFonts w:ascii="宋体" w:eastAsia="宋体" w:hAnsi="宋体" w:cs="宋体" w:hint="eastAsia"/>
          <w:b/>
          <w:color w:val="auto"/>
          <w:kern w:val="0"/>
          <w:lang w:val="zh-TW" w:eastAsia="zh-TW"/>
        </w:rPr>
        <w:t>第三方机构名称：</w:t>
      </w:r>
      <w:r>
        <w:rPr>
          <w:rFonts w:ascii="Helvetica Neue" w:eastAsia="宋体" w:hAnsi="Helvetica Neue" w:cs="宋体" w:hint="eastAsia"/>
          <w:color w:val="auto"/>
          <w:kern w:val="0"/>
        </w:rPr>
        <w:t>支付宝（中国）网络技术有限公司</w:t>
      </w:r>
    </w:p>
    <w:p w:rsidR="002609F5" w:rsidRDefault="00F91231">
      <w:pPr>
        <w:pStyle w:val="11"/>
        <w:framePr w:wrap="auto" w:yAlign="inline"/>
        <w:widowControl/>
        <w:spacing w:after="156"/>
        <w:ind w:left="780" w:firstLine="0"/>
        <w:jc w:val="left"/>
        <w:rPr>
          <w:rFonts w:ascii="宋体" w:eastAsia="Arial Unicode MS" w:hAnsi="宋体" w:cs="宋体"/>
          <w:color w:val="auto"/>
          <w:kern w:val="0"/>
          <w:lang w:val="zh-TW"/>
        </w:rPr>
      </w:pPr>
      <w:r>
        <w:rPr>
          <w:rFonts w:ascii="宋体" w:eastAsia="宋体" w:hAnsi="宋体" w:cs="宋体" w:hint="eastAsia"/>
          <w:b/>
          <w:color w:val="auto"/>
          <w:kern w:val="0"/>
          <w:lang w:val="zh-TW"/>
        </w:rPr>
        <w:t>隐私政策地址</w:t>
      </w:r>
      <w:r>
        <w:rPr>
          <w:rFonts w:ascii="宋体" w:eastAsia="Arial Unicode MS" w:hAnsi="宋体" w:cs="宋体" w:hint="eastAsia"/>
          <w:b/>
          <w:color w:val="auto"/>
          <w:kern w:val="0"/>
          <w:lang w:val="zh-TW"/>
        </w:rPr>
        <w:t>：</w:t>
      </w:r>
      <w:r>
        <w:rPr>
          <w:rFonts w:ascii="宋体" w:eastAsia="Arial Unicode MS" w:hAnsi="宋体" w:cs="宋体"/>
          <w:color w:val="auto"/>
          <w:kern w:val="0"/>
          <w:lang w:val="zh-TW" w:eastAsia="zh-TW"/>
        </w:rPr>
        <w:t>https://opendocs.alipay.com/open/01g6qm</w:t>
      </w:r>
    </w:p>
    <w:p w:rsidR="002609F5" w:rsidRDefault="00F91231">
      <w:pPr>
        <w:pStyle w:val="1"/>
        <w:widowControl/>
        <w:numPr>
          <w:ilvl w:val="0"/>
          <w:numId w:val="1"/>
        </w:numPr>
        <w:spacing w:afterLines="50" w:after="156"/>
        <w:ind w:firstLineChars="0"/>
        <w:jc w:val="left"/>
        <w:rPr>
          <w:rFonts w:ascii="Times New Roman" w:eastAsia="宋体" w:hAnsi="Times New Roman" w:cs="Times New Roman"/>
          <w:b/>
          <w:kern w:val="0"/>
          <w:szCs w:val="21"/>
        </w:rPr>
      </w:pPr>
      <w:r>
        <w:rPr>
          <w:rFonts w:ascii="Times New Roman" w:eastAsia="宋体" w:hAnsi="Times New Roman" w:cs="Times New Roman" w:hint="eastAsia"/>
          <w:b/>
          <w:kern w:val="0"/>
          <w:szCs w:val="21"/>
        </w:rPr>
        <w:t>极验</w:t>
      </w:r>
      <w:r>
        <w:rPr>
          <w:rFonts w:ascii="Times New Roman" w:eastAsia="宋体" w:hAnsi="Times New Roman" w:cs="Times New Roman" w:hint="eastAsia"/>
          <w:b/>
          <w:kern w:val="0"/>
          <w:szCs w:val="21"/>
        </w:rPr>
        <w:t>SDK</w:t>
      </w:r>
    </w:p>
    <w:p w:rsidR="002609F5" w:rsidRDefault="00F91231">
      <w:pPr>
        <w:pStyle w:val="11"/>
        <w:framePr w:wrap="auto" w:yAlign="inline"/>
        <w:widowControl/>
        <w:spacing w:after="156"/>
        <w:ind w:left="780" w:firstLine="0"/>
        <w:jc w:val="left"/>
        <w:rPr>
          <w:rFonts w:ascii="宋体" w:eastAsia="宋体" w:hAnsi="宋体" w:cs="宋体"/>
          <w:color w:val="auto"/>
          <w:kern w:val="0"/>
          <w:lang w:val="zh-TW" w:eastAsia="zh-TW"/>
        </w:rPr>
      </w:pPr>
      <w:r>
        <w:rPr>
          <w:rFonts w:ascii="宋体" w:eastAsia="宋体" w:hAnsi="宋体" w:cs="宋体" w:hint="eastAsia"/>
          <w:b/>
          <w:color w:val="auto"/>
          <w:kern w:val="0"/>
          <w:lang w:val="zh-TW" w:eastAsia="zh-TW"/>
        </w:rPr>
        <w:t>使用目的和支持的业务功能：</w:t>
      </w:r>
      <w:r>
        <w:rPr>
          <w:rFonts w:ascii="宋体" w:eastAsia="宋体" w:hAnsi="宋体" w:cs="宋体" w:hint="eastAsia"/>
          <w:color w:val="auto"/>
          <w:kern w:val="0"/>
          <w:lang w:val="zh-TW"/>
        </w:rPr>
        <w:t>验证码登录</w:t>
      </w:r>
    </w:p>
    <w:p w:rsidR="002609F5" w:rsidRDefault="00F91231">
      <w:pPr>
        <w:pStyle w:val="11"/>
        <w:framePr w:wrap="auto" w:yAlign="inline"/>
        <w:widowControl/>
        <w:spacing w:after="156"/>
        <w:ind w:leftChars="400" w:left="2105" w:hangingChars="600" w:hanging="1265"/>
        <w:jc w:val="left"/>
        <w:rPr>
          <w:rFonts w:ascii="宋体" w:eastAsia="Arial Unicode MS" w:hAnsi="宋体" w:cs="宋体"/>
          <w:color w:val="auto"/>
          <w:kern w:val="0"/>
          <w:lang w:val="zh-TW" w:eastAsia="zh-TW"/>
        </w:rPr>
      </w:pPr>
      <w:r>
        <w:rPr>
          <w:rFonts w:ascii="宋体" w:eastAsia="宋体" w:hAnsi="宋体" w:cs="宋体" w:hint="eastAsia"/>
          <w:b/>
          <w:color w:val="auto"/>
          <w:kern w:val="0"/>
          <w:lang w:val="zh-TW"/>
        </w:rPr>
        <w:t>涉及个人信息</w:t>
      </w:r>
      <w:r>
        <w:rPr>
          <w:rFonts w:ascii="宋体" w:eastAsia="宋体" w:hAnsi="宋体" w:cs="宋体" w:hint="eastAsia"/>
          <w:b/>
          <w:color w:val="auto"/>
          <w:kern w:val="0"/>
          <w:lang w:val="zh-TW" w:eastAsia="zh-TW"/>
        </w:rPr>
        <w:t>：</w:t>
      </w:r>
      <w:r>
        <w:rPr>
          <w:rFonts w:ascii="宋体" w:eastAsia="宋体" w:hAnsi="宋体" w:cs="宋体" w:hint="eastAsia"/>
          <w:color w:val="auto"/>
          <w:kern w:val="0"/>
          <w:lang w:val="zh-TW"/>
        </w:rPr>
        <w:t>网络信息、设备信息</w:t>
      </w:r>
    </w:p>
    <w:p w:rsidR="002609F5" w:rsidRDefault="00F91231">
      <w:pPr>
        <w:pStyle w:val="11"/>
        <w:framePr w:wrap="auto" w:yAlign="inline"/>
        <w:widowControl/>
        <w:spacing w:after="156"/>
        <w:ind w:left="780" w:firstLine="0"/>
        <w:jc w:val="left"/>
        <w:rPr>
          <w:rFonts w:ascii="宋体" w:eastAsia="宋体" w:hAnsi="宋体" w:cs="宋体"/>
          <w:color w:val="auto"/>
          <w:kern w:val="0"/>
          <w:lang w:val="zh-TW" w:eastAsia="zh-TW"/>
        </w:rPr>
      </w:pPr>
      <w:r>
        <w:rPr>
          <w:rFonts w:ascii="宋体" w:eastAsia="宋体" w:hAnsi="宋体" w:cs="宋体" w:hint="eastAsia"/>
          <w:b/>
          <w:color w:val="auto"/>
          <w:kern w:val="0"/>
          <w:lang w:val="zh-TW" w:eastAsia="zh-TW"/>
        </w:rPr>
        <w:t>第三方机构名称：</w:t>
      </w:r>
      <w:r>
        <w:rPr>
          <w:rFonts w:ascii="宋体" w:eastAsia="宋体" w:hAnsi="宋体" w:cs="宋体" w:hint="eastAsia"/>
          <w:color w:val="auto"/>
          <w:kern w:val="0"/>
          <w:lang w:val="zh-TW" w:eastAsia="zh-TW"/>
        </w:rPr>
        <w:t>武汉极意网络科技有限公司</w:t>
      </w:r>
    </w:p>
    <w:p w:rsidR="002609F5" w:rsidRDefault="00F91231">
      <w:pPr>
        <w:pStyle w:val="11"/>
        <w:framePr w:wrap="auto" w:yAlign="inline"/>
        <w:widowControl/>
        <w:spacing w:after="156"/>
        <w:ind w:left="780" w:firstLine="0"/>
        <w:jc w:val="left"/>
        <w:rPr>
          <w:rFonts w:ascii="宋体" w:eastAsia="Arial Unicode MS" w:hAnsi="宋体" w:cs="宋体"/>
          <w:color w:val="auto"/>
          <w:kern w:val="0"/>
          <w:lang w:val="zh-TW"/>
        </w:rPr>
      </w:pPr>
      <w:r>
        <w:rPr>
          <w:rFonts w:ascii="宋体" w:eastAsia="宋体" w:hAnsi="宋体" w:cs="宋体" w:hint="eastAsia"/>
          <w:b/>
          <w:color w:val="auto"/>
          <w:kern w:val="0"/>
          <w:lang w:val="zh-TW"/>
        </w:rPr>
        <w:t>隐私政策地址</w:t>
      </w:r>
      <w:r>
        <w:rPr>
          <w:rFonts w:ascii="宋体" w:eastAsia="Arial Unicode MS" w:hAnsi="宋体" w:cs="宋体" w:hint="eastAsia"/>
          <w:b/>
          <w:color w:val="auto"/>
          <w:kern w:val="0"/>
          <w:lang w:val="zh-TW"/>
        </w:rPr>
        <w:t>：</w:t>
      </w:r>
      <w:r>
        <w:rPr>
          <w:rFonts w:ascii="宋体" w:eastAsia="Arial Unicode MS" w:hAnsi="宋体" w:cs="宋体" w:hint="eastAsia"/>
          <w:color w:val="auto"/>
          <w:kern w:val="0"/>
          <w:lang w:val="zh-TW"/>
        </w:rPr>
        <w:t>https://www.geetest.com/Private</w:t>
      </w:r>
    </w:p>
    <w:p w:rsidR="002609F5" w:rsidRDefault="00F91231">
      <w:pPr>
        <w:pStyle w:val="1"/>
        <w:widowControl/>
        <w:numPr>
          <w:ilvl w:val="0"/>
          <w:numId w:val="1"/>
        </w:numPr>
        <w:spacing w:afterLines="50" w:after="156"/>
        <w:ind w:firstLineChars="0"/>
        <w:jc w:val="left"/>
        <w:rPr>
          <w:rFonts w:ascii="Times New Roman" w:eastAsia="宋体" w:hAnsi="Times New Roman" w:cs="Times New Roman"/>
          <w:b/>
          <w:kern w:val="0"/>
          <w:szCs w:val="21"/>
        </w:rPr>
      </w:pPr>
      <w:r>
        <w:rPr>
          <w:rFonts w:ascii="Times New Roman" w:eastAsia="宋体" w:hAnsi="Times New Roman" w:cs="Times New Roman" w:hint="eastAsia"/>
          <w:b/>
          <w:kern w:val="0"/>
          <w:szCs w:val="21"/>
        </w:rPr>
        <w:t>极光推送</w:t>
      </w:r>
      <w:r>
        <w:rPr>
          <w:rFonts w:ascii="Times New Roman" w:eastAsia="宋体" w:hAnsi="Times New Roman" w:cs="Times New Roman" w:hint="eastAsia"/>
          <w:b/>
          <w:kern w:val="0"/>
          <w:szCs w:val="21"/>
        </w:rPr>
        <w:t>SDK</w:t>
      </w:r>
    </w:p>
    <w:p w:rsidR="002609F5" w:rsidRDefault="00F91231">
      <w:pPr>
        <w:pStyle w:val="11"/>
        <w:framePr w:wrap="auto" w:yAlign="inline"/>
        <w:widowControl/>
        <w:spacing w:after="156"/>
        <w:ind w:left="780" w:firstLine="0"/>
        <w:jc w:val="left"/>
        <w:rPr>
          <w:rFonts w:ascii="宋体" w:eastAsia="宋体" w:hAnsi="宋体" w:cs="宋体"/>
          <w:color w:val="auto"/>
          <w:kern w:val="0"/>
          <w:lang w:val="zh-TW" w:eastAsia="zh-TW"/>
        </w:rPr>
      </w:pPr>
      <w:r>
        <w:rPr>
          <w:rFonts w:ascii="宋体" w:eastAsia="宋体" w:hAnsi="宋体" w:cs="宋体" w:hint="eastAsia"/>
          <w:b/>
          <w:color w:val="auto"/>
          <w:kern w:val="0"/>
          <w:lang w:val="zh-TW" w:eastAsia="zh-TW"/>
        </w:rPr>
        <w:t>使用目的和支持的业务功能：</w:t>
      </w:r>
      <w:r>
        <w:rPr>
          <w:rFonts w:ascii="宋体" w:eastAsia="宋体" w:hAnsi="宋体" w:cs="宋体" w:hint="eastAsia"/>
          <w:color w:val="auto"/>
          <w:kern w:val="0"/>
          <w:lang w:val="zh-TW"/>
        </w:rPr>
        <w:t>推送消息</w:t>
      </w:r>
    </w:p>
    <w:p w:rsidR="002609F5" w:rsidRDefault="00F91231">
      <w:pPr>
        <w:pStyle w:val="11"/>
        <w:framePr w:wrap="auto" w:yAlign="inline"/>
        <w:widowControl/>
        <w:spacing w:after="156"/>
        <w:ind w:leftChars="400" w:left="2105" w:hangingChars="600" w:hanging="1265"/>
        <w:jc w:val="left"/>
        <w:rPr>
          <w:rFonts w:ascii="宋体" w:eastAsia="Arial Unicode MS" w:hAnsi="宋体" w:cs="宋体"/>
          <w:color w:val="auto"/>
          <w:kern w:val="0"/>
          <w:lang w:val="zh-TW" w:eastAsia="zh-TW"/>
        </w:rPr>
      </w:pPr>
      <w:r>
        <w:rPr>
          <w:rFonts w:ascii="宋体" w:eastAsia="宋体" w:hAnsi="宋体" w:cs="宋体" w:hint="eastAsia"/>
          <w:b/>
          <w:color w:val="auto"/>
          <w:kern w:val="0"/>
          <w:lang w:val="zh-TW"/>
        </w:rPr>
        <w:t>涉及个人信息</w:t>
      </w:r>
      <w:r>
        <w:rPr>
          <w:rFonts w:ascii="宋体" w:eastAsia="宋体" w:hAnsi="宋体" w:cs="宋体" w:hint="eastAsia"/>
          <w:b/>
          <w:color w:val="auto"/>
          <w:kern w:val="0"/>
          <w:lang w:val="zh-TW" w:eastAsia="zh-TW"/>
        </w:rPr>
        <w:t>：</w:t>
      </w:r>
      <w:r>
        <w:rPr>
          <w:rFonts w:ascii="Times New Roman" w:eastAsia="宋体" w:hAnsi="Times New Roman" w:cs="Times New Roman" w:hint="eastAsia"/>
          <w:color w:val="auto"/>
          <w:kern w:val="0"/>
        </w:rPr>
        <w:t>设备信息、应用列表信息、网络信息</w:t>
      </w:r>
    </w:p>
    <w:p w:rsidR="002609F5" w:rsidRDefault="00F91231">
      <w:pPr>
        <w:pStyle w:val="11"/>
        <w:framePr w:wrap="auto" w:yAlign="inline"/>
        <w:widowControl/>
        <w:spacing w:after="156"/>
        <w:ind w:left="780" w:firstLine="0"/>
        <w:jc w:val="left"/>
        <w:rPr>
          <w:rFonts w:ascii="宋体" w:eastAsia="宋体" w:hAnsi="宋体" w:cs="宋体"/>
          <w:color w:val="auto"/>
          <w:kern w:val="0"/>
          <w:lang w:val="zh-TW" w:eastAsia="zh-TW"/>
        </w:rPr>
      </w:pPr>
      <w:r>
        <w:rPr>
          <w:rFonts w:ascii="宋体" w:eastAsia="宋体" w:hAnsi="宋体" w:cs="宋体" w:hint="eastAsia"/>
          <w:b/>
          <w:color w:val="auto"/>
          <w:kern w:val="0"/>
          <w:lang w:val="zh-TW" w:eastAsia="zh-TW"/>
        </w:rPr>
        <w:t>第三方机构名称：</w:t>
      </w:r>
      <w:r>
        <w:rPr>
          <w:rFonts w:ascii="Helvetica Neue" w:eastAsia="宋体" w:hAnsi="Helvetica Neue" w:cs="宋体"/>
          <w:color w:val="auto"/>
          <w:kern w:val="0"/>
        </w:rPr>
        <w:t>深圳市和讯华谷信息技术有限公司</w:t>
      </w:r>
    </w:p>
    <w:p w:rsidR="002609F5" w:rsidRDefault="00F91231">
      <w:pPr>
        <w:pStyle w:val="11"/>
        <w:framePr w:wrap="auto" w:yAlign="inline"/>
        <w:widowControl/>
        <w:spacing w:after="156"/>
        <w:ind w:left="780" w:firstLine="0"/>
        <w:jc w:val="left"/>
        <w:rPr>
          <w:rFonts w:ascii="宋体" w:eastAsia="Arial Unicode MS" w:hAnsi="宋体" w:cs="宋体"/>
          <w:color w:val="auto"/>
          <w:kern w:val="0"/>
          <w:lang w:val="zh-TW"/>
        </w:rPr>
      </w:pPr>
      <w:r>
        <w:rPr>
          <w:rFonts w:ascii="宋体" w:eastAsia="宋体" w:hAnsi="宋体" w:cs="宋体" w:hint="eastAsia"/>
          <w:b/>
          <w:color w:val="auto"/>
          <w:kern w:val="0"/>
          <w:lang w:val="zh-TW"/>
        </w:rPr>
        <w:t>隐私政策地址</w:t>
      </w:r>
      <w:r>
        <w:rPr>
          <w:rFonts w:ascii="宋体" w:eastAsia="Arial Unicode MS" w:hAnsi="宋体" w:cs="宋体" w:hint="eastAsia"/>
          <w:b/>
          <w:color w:val="auto"/>
          <w:kern w:val="0"/>
          <w:lang w:val="zh-TW"/>
        </w:rPr>
        <w:t>：</w:t>
      </w:r>
      <w:r>
        <w:t> </w:t>
      </w:r>
      <w:r>
        <w:rPr>
          <w:rFonts w:ascii="宋体" w:eastAsia="Arial Unicode MS" w:hAnsi="宋体" w:cs="宋体"/>
          <w:color w:val="auto"/>
          <w:kern w:val="0"/>
          <w:lang w:val="zh-TW" w:eastAsia="zh-TW"/>
        </w:rPr>
        <w:t>https://www.jiguang.cn/license/privacy</w:t>
      </w:r>
    </w:p>
    <w:p w:rsidR="002609F5" w:rsidRDefault="00F91231">
      <w:pPr>
        <w:pStyle w:val="1"/>
        <w:widowControl/>
        <w:numPr>
          <w:ilvl w:val="0"/>
          <w:numId w:val="1"/>
        </w:numPr>
        <w:spacing w:afterLines="50" w:after="156"/>
        <w:ind w:firstLineChars="0"/>
        <w:jc w:val="left"/>
        <w:rPr>
          <w:rFonts w:ascii="Times New Roman" w:eastAsia="宋体" w:hAnsi="Times New Roman" w:cs="Times New Roman"/>
          <w:b/>
          <w:kern w:val="0"/>
          <w:szCs w:val="21"/>
        </w:rPr>
      </w:pPr>
      <w:r>
        <w:rPr>
          <w:rFonts w:ascii="Times New Roman" w:eastAsia="宋体" w:hAnsi="Times New Roman" w:cs="Times New Roman" w:hint="eastAsia"/>
          <w:b/>
          <w:kern w:val="0"/>
          <w:szCs w:val="21"/>
        </w:rPr>
        <w:lastRenderedPageBreak/>
        <w:t>Bugly SDK</w:t>
      </w:r>
    </w:p>
    <w:p w:rsidR="002609F5" w:rsidRDefault="00F91231">
      <w:pPr>
        <w:pStyle w:val="1"/>
        <w:widowControl/>
        <w:spacing w:afterLines="50" w:after="156"/>
        <w:ind w:left="780" w:firstLineChars="0" w:firstLine="0"/>
        <w:jc w:val="left"/>
        <w:rPr>
          <w:rFonts w:ascii="Times New Roman" w:eastAsia="宋体" w:hAnsi="Times New Roman" w:cs="Times New Roman"/>
          <w:kern w:val="0"/>
          <w:szCs w:val="21"/>
        </w:rPr>
      </w:pPr>
      <w:r>
        <w:rPr>
          <w:rFonts w:ascii="Times New Roman" w:eastAsia="宋体" w:hAnsi="Times New Roman" w:cs="Times New Roman" w:hint="eastAsia"/>
          <w:b/>
          <w:kern w:val="0"/>
          <w:szCs w:val="21"/>
        </w:rPr>
        <w:t>使用目的和支持的业务功能：</w:t>
      </w:r>
      <w:r>
        <w:rPr>
          <w:rFonts w:ascii="Times New Roman" w:eastAsia="宋体" w:hAnsi="Times New Roman" w:cs="Times New Roman" w:hint="eastAsia"/>
          <w:kern w:val="0"/>
          <w:szCs w:val="21"/>
        </w:rPr>
        <w:t>统计分析</w:t>
      </w:r>
    </w:p>
    <w:p w:rsidR="002609F5" w:rsidRDefault="00F91231">
      <w:pPr>
        <w:pStyle w:val="1"/>
        <w:widowControl/>
        <w:spacing w:afterLines="50" w:after="156"/>
        <w:ind w:left="780" w:firstLineChars="0" w:firstLine="0"/>
        <w:jc w:val="left"/>
        <w:rPr>
          <w:rFonts w:ascii="Times New Roman" w:eastAsia="宋体" w:hAnsi="Times New Roman" w:cs="Times New Roman"/>
          <w:b/>
          <w:kern w:val="0"/>
          <w:szCs w:val="21"/>
        </w:rPr>
      </w:pPr>
      <w:r>
        <w:rPr>
          <w:rFonts w:ascii="Times New Roman" w:eastAsia="宋体" w:hAnsi="Times New Roman" w:cs="Times New Roman" w:hint="eastAsia"/>
          <w:b/>
          <w:kern w:val="0"/>
          <w:szCs w:val="21"/>
        </w:rPr>
        <w:t>涉及个人信息：</w:t>
      </w:r>
      <w:r>
        <w:rPr>
          <w:rFonts w:ascii="Times New Roman" w:eastAsia="宋体" w:hAnsi="Times New Roman" w:cs="Times New Roman"/>
          <w:kern w:val="0"/>
          <w:szCs w:val="21"/>
        </w:rPr>
        <w:t>日志信息、设备</w:t>
      </w:r>
      <w:r>
        <w:rPr>
          <w:rFonts w:ascii="Times New Roman" w:eastAsia="宋体" w:hAnsi="Times New Roman" w:cs="Times New Roman" w:hint="eastAsia"/>
          <w:kern w:val="0"/>
          <w:szCs w:val="21"/>
        </w:rPr>
        <w:t>信息</w:t>
      </w:r>
      <w:r>
        <w:rPr>
          <w:rFonts w:ascii="Times New Roman" w:eastAsia="宋体" w:hAnsi="Times New Roman" w:cs="Times New Roman"/>
          <w:kern w:val="0"/>
          <w:szCs w:val="21"/>
        </w:rPr>
        <w:t>、</w:t>
      </w:r>
      <w:r>
        <w:rPr>
          <w:rFonts w:ascii="Times New Roman" w:eastAsia="宋体" w:hAnsi="Times New Roman" w:cs="Times New Roman" w:hint="eastAsia"/>
          <w:kern w:val="0"/>
          <w:szCs w:val="21"/>
        </w:rPr>
        <w:t>网络</w:t>
      </w:r>
      <w:r>
        <w:rPr>
          <w:rFonts w:ascii="Times New Roman" w:eastAsia="宋体" w:hAnsi="Times New Roman" w:cs="Times New Roman"/>
          <w:kern w:val="0"/>
          <w:szCs w:val="21"/>
        </w:rPr>
        <w:t>信息</w:t>
      </w:r>
    </w:p>
    <w:p w:rsidR="002609F5" w:rsidRDefault="00F91231">
      <w:pPr>
        <w:pStyle w:val="1"/>
        <w:widowControl/>
        <w:spacing w:afterLines="50" w:after="156"/>
        <w:ind w:left="780" w:firstLineChars="0" w:firstLine="0"/>
        <w:jc w:val="left"/>
        <w:rPr>
          <w:rFonts w:ascii="Times New Roman" w:eastAsia="宋体" w:hAnsi="Times New Roman" w:cs="Times New Roman"/>
          <w:kern w:val="0"/>
          <w:szCs w:val="21"/>
        </w:rPr>
      </w:pPr>
      <w:r>
        <w:rPr>
          <w:rFonts w:ascii="Times New Roman" w:eastAsia="宋体" w:hAnsi="Times New Roman" w:cs="Times New Roman" w:hint="eastAsia"/>
          <w:b/>
          <w:kern w:val="0"/>
          <w:szCs w:val="21"/>
        </w:rPr>
        <w:t>第三方机构名称：</w:t>
      </w:r>
      <w:r>
        <w:rPr>
          <w:rFonts w:ascii="Times New Roman" w:eastAsia="宋体" w:hAnsi="Times New Roman" w:cs="Times New Roman" w:hint="eastAsia"/>
          <w:kern w:val="0"/>
          <w:szCs w:val="21"/>
        </w:rPr>
        <w:t>深圳市腾讯计算机系统有限公司</w:t>
      </w:r>
    </w:p>
    <w:p w:rsidR="002609F5" w:rsidRDefault="00F91231">
      <w:pPr>
        <w:pStyle w:val="1"/>
        <w:widowControl/>
        <w:spacing w:afterLines="50" w:after="156"/>
        <w:ind w:left="780" w:firstLineChars="0" w:firstLine="0"/>
        <w:jc w:val="left"/>
        <w:rPr>
          <w:rFonts w:ascii="Times New Roman" w:eastAsia="宋体" w:hAnsi="Times New Roman" w:cs="Times New Roman"/>
          <w:kern w:val="0"/>
          <w:szCs w:val="21"/>
        </w:rPr>
      </w:pPr>
      <w:r>
        <w:rPr>
          <w:rFonts w:ascii="Times New Roman" w:eastAsia="宋体" w:hAnsi="Times New Roman" w:cs="Times New Roman" w:hint="eastAsia"/>
          <w:b/>
          <w:kern w:val="0"/>
          <w:szCs w:val="21"/>
        </w:rPr>
        <w:t>隐私政策地址：</w:t>
      </w:r>
      <w:r>
        <w:rPr>
          <w:rFonts w:ascii="Times New Roman" w:eastAsia="宋体" w:hAnsi="Times New Roman" w:cs="Times New Roman"/>
          <w:kern w:val="0"/>
          <w:szCs w:val="21"/>
        </w:rPr>
        <w:t>https://static.bugly.qq.com/bugly-sdk-privacy-statement.pdf</w:t>
      </w:r>
    </w:p>
    <w:p w:rsidR="002609F5" w:rsidRDefault="00F91231">
      <w:pPr>
        <w:pStyle w:val="1"/>
        <w:widowControl/>
        <w:numPr>
          <w:ilvl w:val="0"/>
          <w:numId w:val="1"/>
        </w:numPr>
        <w:spacing w:afterLines="50" w:after="156"/>
        <w:ind w:firstLineChars="0"/>
        <w:jc w:val="left"/>
        <w:rPr>
          <w:rFonts w:ascii="Times New Roman" w:eastAsia="宋体" w:hAnsi="Times New Roman" w:cs="Times New Roman"/>
          <w:b/>
          <w:kern w:val="0"/>
          <w:szCs w:val="21"/>
          <w:lang w:val="zh-TW" w:eastAsia="zh-TW"/>
        </w:rPr>
      </w:pPr>
      <w:r>
        <w:rPr>
          <w:rFonts w:ascii="Times New Roman" w:eastAsia="宋体" w:hAnsi="Times New Roman" w:cs="Times New Roman" w:hint="eastAsia"/>
          <w:b/>
          <w:kern w:val="0"/>
          <w:szCs w:val="21"/>
          <w:lang w:val="zh-TW"/>
        </w:rPr>
        <w:t>微博</w:t>
      </w:r>
      <w:r>
        <w:rPr>
          <w:rFonts w:ascii="Times New Roman" w:eastAsia="宋体" w:hAnsi="Times New Roman" w:cs="Times New Roman" w:hint="eastAsia"/>
          <w:b/>
          <w:kern w:val="0"/>
          <w:szCs w:val="21"/>
          <w:lang w:val="zh-TW"/>
        </w:rPr>
        <w:t>S</w:t>
      </w:r>
      <w:r>
        <w:rPr>
          <w:rFonts w:ascii="Times New Roman" w:eastAsia="PMingLiU" w:hAnsi="Times New Roman" w:cs="Times New Roman"/>
          <w:b/>
          <w:kern w:val="0"/>
          <w:szCs w:val="21"/>
          <w:lang w:val="zh-TW" w:eastAsia="zh-TW"/>
        </w:rPr>
        <w:t>DK</w:t>
      </w:r>
    </w:p>
    <w:p w:rsidR="002609F5" w:rsidRDefault="00F91231">
      <w:pPr>
        <w:pStyle w:val="11"/>
        <w:framePr w:wrap="auto" w:yAlign="inline"/>
        <w:widowControl/>
        <w:spacing w:after="156"/>
        <w:ind w:left="780" w:firstLine="0"/>
        <w:jc w:val="left"/>
        <w:rPr>
          <w:rFonts w:ascii="宋体" w:eastAsia="宋体" w:hAnsi="宋体" w:cs="宋体"/>
          <w:color w:val="auto"/>
          <w:kern w:val="0"/>
          <w:lang w:val="zh-TW" w:eastAsia="zh-TW"/>
        </w:rPr>
      </w:pPr>
      <w:r>
        <w:rPr>
          <w:rFonts w:ascii="宋体" w:eastAsia="宋体" w:hAnsi="宋体" w:cs="宋体"/>
          <w:b/>
          <w:color w:val="auto"/>
          <w:kern w:val="0"/>
          <w:lang w:val="zh-TW" w:eastAsia="zh-TW"/>
        </w:rPr>
        <w:t>使用目的和支持的业务功能：</w:t>
      </w:r>
      <w:r>
        <w:rPr>
          <w:rFonts w:ascii="宋体" w:eastAsia="宋体" w:hAnsi="宋体" w:cs="宋体" w:hint="eastAsia"/>
          <w:color w:val="auto"/>
          <w:kern w:val="0"/>
        </w:rPr>
        <w:t>分享邀请</w:t>
      </w:r>
    </w:p>
    <w:p w:rsidR="002609F5" w:rsidRDefault="00F91231">
      <w:pPr>
        <w:pStyle w:val="11"/>
        <w:framePr w:wrap="auto" w:yAlign="inline"/>
        <w:widowControl/>
        <w:spacing w:after="156"/>
        <w:ind w:left="780" w:firstLine="0"/>
        <w:jc w:val="left"/>
        <w:rPr>
          <w:rFonts w:ascii="宋体" w:eastAsia="宋体" w:hAnsi="宋体" w:cs="宋体"/>
          <w:color w:val="auto"/>
          <w:kern w:val="0"/>
          <w:lang w:val="zh-TW" w:eastAsia="zh-TW"/>
        </w:rPr>
      </w:pPr>
      <w:r>
        <w:rPr>
          <w:rFonts w:ascii="宋体" w:eastAsia="宋体" w:hAnsi="宋体" w:cs="宋体" w:hint="eastAsia"/>
          <w:b/>
          <w:color w:val="auto"/>
          <w:kern w:val="0"/>
          <w:lang w:val="zh-TW"/>
        </w:rPr>
        <w:t>涉及个人信息</w:t>
      </w:r>
      <w:r>
        <w:rPr>
          <w:rFonts w:ascii="宋体" w:eastAsia="宋体" w:hAnsi="宋体" w:cs="宋体"/>
          <w:b/>
          <w:color w:val="auto"/>
          <w:kern w:val="0"/>
          <w:lang w:val="zh-TW" w:eastAsia="zh-TW"/>
        </w:rPr>
        <w:t>：</w:t>
      </w:r>
      <w:r>
        <w:rPr>
          <w:rFonts w:ascii="宋体" w:eastAsia="宋体" w:hAnsi="宋体" w:cs="宋体" w:hint="eastAsia"/>
          <w:color w:val="auto"/>
          <w:kern w:val="0"/>
          <w:lang w:val="zh-TW"/>
        </w:rPr>
        <w:t>设备信息、网络信息、日志信息</w:t>
      </w:r>
    </w:p>
    <w:p w:rsidR="002609F5" w:rsidRDefault="00F91231">
      <w:pPr>
        <w:pStyle w:val="11"/>
        <w:framePr w:wrap="auto" w:yAlign="inline"/>
        <w:widowControl/>
        <w:spacing w:after="156"/>
        <w:ind w:left="780" w:firstLine="0"/>
        <w:jc w:val="left"/>
        <w:rPr>
          <w:rFonts w:ascii="宋体" w:eastAsia="Arial Unicode MS" w:hAnsi="宋体" w:cs="宋体"/>
          <w:color w:val="auto"/>
          <w:kern w:val="0"/>
          <w:lang w:val="zh-TW" w:eastAsia="zh-TW"/>
        </w:rPr>
      </w:pPr>
      <w:r>
        <w:rPr>
          <w:rFonts w:ascii="宋体" w:eastAsia="宋体" w:hAnsi="宋体" w:cs="宋体"/>
          <w:b/>
          <w:color w:val="auto"/>
          <w:kern w:val="0"/>
          <w:lang w:val="zh-TW" w:eastAsia="zh-TW"/>
        </w:rPr>
        <w:t>第三方机构名称：</w:t>
      </w:r>
      <w:r>
        <w:rPr>
          <w:rFonts w:ascii="宋体" w:eastAsia="宋体" w:hAnsi="宋体" w:cs="宋体" w:hint="eastAsia"/>
          <w:color w:val="auto"/>
          <w:kern w:val="0"/>
          <w:lang w:val="zh-TW"/>
        </w:rPr>
        <w:t>北京微梦创科网络技术有限公司</w:t>
      </w:r>
    </w:p>
    <w:p w:rsidR="002609F5" w:rsidRDefault="00F91231">
      <w:pPr>
        <w:pStyle w:val="11"/>
        <w:framePr w:wrap="auto" w:yAlign="inline"/>
        <w:widowControl/>
        <w:spacing w:after="156"/>
        <w:ind w:left="780" w:firstLine="0"/>
        <w:jc w:val="left"/>
        <w:rPr>
          <w:rFonts w:ascii="宋体" w:eastAsia="Arial Unicode MS" w:hAnsi="宋体" w:cs="宋体"/>
          <w:color w:val="auto"/>
          <w:kern w:val="0"/>
          <w:lang w:val="zh-TW"/>
        </w:rPr>
      </w:pPr>
      <w:r>
        <w:rPr>
          <w:rFonts w:ascii="宋体" w:eastAsia="宋体" w:hAnsi="宋体" w:cs="宋体" w:hint="eastAsia"/>
          <w:b/>
          <w:color w:val="auto"/>
          <w:kern w:val="0"/>
          <w:lang w:val="zh-TW" w:eastAsia="zh-TW"/>
        </w:rPr>
        <w:t>隐私政策地址</w:t>
      </w:r>
      <w:r>
        <w:rPr>
          <w:rFonts w:ascii="宋体" w:eastAsia="Arial Unicode MS" w:hAnsi="宋体" w:cs="宋体"/>
          <w:color w:val="auto"/>
          <w:kern w:val="0"/>
          <w:lang w:val="zh-TW"/>
        </w:rPr>
        <w:t>：</w:t>
      </w:r>
      <w:hyperlink r:id="rId9" w:history="1">
        <w:r>
          <w:rPr>
            <w:rStyle w:val="a8"/>
            <w:rFonts w:ascii="宋体" w:eastAsia="Arial Unicode MS" w:hAnsi="宋体" w:cs="宋体" w:hint="eastAsia"/>
            <w:color w:val="auto"/>
            <w:kern w:val="0"/>
            <w:lang w:val="zh-TW"/>
          </w:rPr>
          <w:t>https://www.weibo.com/signup/v5/protocol</w:t>
        </w:r>
      </w:hyperlink>
    </w:p>
    <w:p w:rsidR="002609F5" w:rsidRDefault="00F91231">
      <w:pPr>
        <w:pStyle w:val="1"/>
        <w:widowControl/>
        <w:numPr>
          <w:ilvl w:val="0"/>
          <w:numId w:val="1"/>
        </w:numPr>
        <w:spacing w:afterLines="50" w:after="156"/>
        <w:ind w:firstLineChars="0"/>
        <w:jc w:val="left"/>
        <w:rPr>
          <w:rFonts w:ascii="Times New Roman" w:eastAsia="宋体" w:hAnsi="Times New Roman" w:cs="Times New Roman"/>
          <w:b/>
          <w:kern w:val="0"/>
          <w:szCs w:val="21"/>
          <w:lang w:val="zh-TW" w:eastAsia="zh-TW"/>
        </w:rPr>
      </w:pPr>
      <w:r>
        <w:rPr>
          <w:rFonts w:ascii="Times New Roman" w:eastAsia="宋体" w:hAnsi="Times New Roman" w:cs="Times New Roman"/>
          <w:b/>
          <w:kern w:val="0"/>
          <w:szCs w:val="21"/>
          <w:lang w:val="zh-TW" w:eastAsia="zh-TW"/>
        </w:rPr>
        <w:t>TBS</w:t>
      </w:r>
      <w:r>
        <w:rPr>
          <w:rFonts w:ascii="Times New Roman" w:eastAsia="宋体" w:hAnsi="Times New Roman" w:cs="Times New Roman" w:hint="eastAsia"/>
          <w:b/>
          <w:kern w:val="0"/>
          <w:szCs w:val="21"/>
          <w:lang w:val="zh-TW" w:eastAsia="zh-TW"/>
        </w:rPr>
        <w:t>腾讯浏览</w:t>
      </w:r>
    </w:p>
    <w:p w:rsidR="002609F5" w:rsidRDefault="00F91231">
      <w:pPr>
        <w:pStyle w:val="11"/>
        <w:framePr w:wrap="auto" w:yAlign="inline"/>
        <w:widowControl/>
        <w:spacing w:after="156"/>
        <w:ind w:left="780" w:firstLine="0"/>
        <w:jc w:val="left"/>
        <w:rPr>
          <w:rFonts w:ascii="宋体" w:eastAsia="宋体" w:hAnsi="宋体" w:cs="宋体"/>
          <w:color w:val="auto"/>
          <w:kern w:val="0"/>
          <w:lang w:val="zh-TW" w:eastAsia="zh-TW"/>
        </w:rPr>
      </w:pPr>
      <w:r>
        <w:rPr>
          <w:rFonts w:ascii="宋体" w:eastAsia="宋体" w:hAnsi="宋体" w:cs="宋体"/>
          <w:b/>
          <w:color w:val="auto"/>
          <w:kern w:val="0"/>
          <w:lang w:val="zh-TW" w:eastAsia="zh-TW"/>
        </w:rPr>
        <w:t>使用目的和支持的业务功能：</w:t>
      </w:r>
      <w:r>
        <w:rPr>
          <w:rFonts w:ascii="宋体" w:eastAsia="宋体" w:hAnsi="宋体" w:cs="宋体" w:hint="eastAsia"/>
          <w:color w:val="auto"/>
          <w:kern w:val="0"/>
        </w:rPr>
        <w:t>网页浏览</w:t>
      </w:r>
    </w:p>
    <w:p w:rsidR="002609F5" w:rsidRDefault="00F91231">
      <w:pPr>
        <w:pStyle w:val="11"/>
        <w:framePr w:wrap="auto" w:yAlign="inline"/>
        <w:widowControl/>
        <w:spacing w:after="156"/>
        <w:ind w:left="780" w:firstLine="0"/>
        <w:jc w:val="left"/>
        <w:rPr>
          <w:rFonts w:ascii="宋体" w:eastAsia="宋体" w:hAnsi="宋体" w:cs="宋体"/>
          <w:color w:val="auto"/>
          <w:kern w:val="0"/>
          <w:lang w:val="zh-TW" w:eastAsia="zh-TW"/>
        </w:rPr>
      </w:pPr>
      <w:r>
        <w:rPr>
          <w:rFonts w:ascii="宋体" w:eastAsia="宋体" w:hAnsi="宋体" w:cs="宋体" w:hint="eastAsia"/>
          <w:b/>
          <w:color w:val="auto"/>
          <w:kern w:val="0"/>
          <w:lang w:val="zh-TW"/>
        </w:rPr>
        <w:t>涉及个人信息</w:t>
      </w:r>
      <w:r>
        <w:rPr>
          <w:rFonts w:ascii="宋体" w:eastAsia="宋体" w:hAnsi="宋体" w:cs="宋体"/>
          <w:b/>
          <w:color w:val="auto"/>
          <w:kern w:val="0"/>
          <w:lang w:val="zh-TW" w:eastAsia="zh-TW"/>
        </w:rPr>
        <w:t>：</w:t>
      </w:r>
      <w:r>
        <w:rPr>
          <w:rFonts w:ascii="宋体" w:eastAsia="宋体" w:hAnsi="宋体" w:cs="宋体" w:hint="eastAsia"/>
          <w:color w:val="auto"/>
          <w:kern w:val="0"/>
          <w:lang w:val="zh-TW"/>
        </w:rPr>
        <w:t>设备信息、网络信息、日志信息</w:t>
      </w:r>
    </w:p>
    <w:p w:rsidR="002609F5" w:rsidRDefault="00F91231">
      <w:pPr>
        <w:pStyle w:val="11"/>
        <w:framePr w:wrap="auto" w:yAlign="inline"/>
        <w:widowControl/>
        <w:spacing w:after="156"/>
        <w:ind w:left="780" w:firstLine="0"/>
        <w:jc w:val="left"/>
        <w:rPr>
          <w:rFonts w:ascii="宋体" w:eastAsia="Arial Unicode MS" w:hAnsi="宋体" w:cs="宋体"/>
          <w:color w:val="auto"/>
          <w:kern w:val="0"/>
          <w:lang w:val="zh-TW" w:eastAsia="zh-TW"/>
        </w:rPr>
      </w:pPr>
      <w:r>
        <w:rPr>
          <w:rFonts w:ascii="宋体" w:eastAsia="宋体" w:hAnsi="宋体" w:cs="宋体"/>
          <w:b/>
          <w:color w:val="auto"/>
          <w:kern w:val="0"/>
          <w:lang w:val="zh-TW" w:eastAsia="zh-TW"/>
        </w:rPr>
        <w:t>第三方机构名称：</w:t>
      </w:r>
      <w:r>
        <w:rPr>
          <w:rFonts w:ascii="宋体" w:eastAsia="宋体" w:hAnsi="宋体" w:cs="宋体" w:hint="eastAsia"/>
          <w:color w:val="auto"/>
          <w:kern w:val="0"/>
          <w:lang w:val="zh-TW" w:eastAsia="zh-TW"/>
        </w:rPr>
        <w:t>深圳市腾讯计算机系统有限公司</w:t>
      </w:r>
    </w:p>
    <w:p w:rsidR="002609F5" w:rsidRDefault="00F91231">
      <w:pPr>
        <w:pStyle w:val="11"/>
        <w:framePr w:wrap="auto" w:yAlign="inline"/>
        <w:widowControl/>
        <w:spacing w:after="156"/>
        <w:ind w:left="780" w:firstLine="0"/>
        <w:jc w:val="left"/>
        <w:rPr>
          <w:rFonts w:ascii="宋体" w:eastAsia="Arial Unicode MS" w:hAnsi="宋体" w:cs="宋体"/>
          <w:color w:val="auto"/>
          <w:kern w:val="0"/>
          <w:lang w:val="zh-TW"/>
        </w:rPr>
      </w:pPr>
      <w:r>
        <w:rPr>
          <w:rFonts w:ascii="宋体" w:eastAsia="宋体" w:hAnsi="宋体" w:cs="宋体" w:hint="eastAsia"/>
          <w:b/>
          <w:color w:val="auto"/>
          <w:kern w:val="0"/>
          <w:lang w:val="zh-TW" w:eastAsia="zh-TW"/>
        </w:rPr>
        <w:t>隐私政策地址</w:t>
      </w:r>
      <w:r>
        <w:rPr>
          <w:rFonts w:ascii="宋体" w:eastAsia="Arial Unicode MS" w:hAnsi="宋体" w:cs="宋体"/>
          <w:b/>
          <w:color w:val="auto"/>
          <w:kern w:val="0"/>
          <w:lang w:val="zh-TW"/>
        </w:rPr>
        <w:t>：</w:t>
      </w:r>
      <w:hyperlink r:id="rId10" w:history="1">
        <w:r>
          <w:rPr>
            <w:rStyle w:val="a8"/>
            <w:rFonts w:ascii="宋体" w:eastAsia="Arial Unicode MS" w:hAnsi="宋体" w:cs="宋体"/>
            <w:color w:val="auto"/>
            <w:kern w:val="0"/>
            <w:lang w:val="zh-TW"/>
          </w:rPr>
          <w:t>https://x5.tencent.com/tbs/guide/develop.html</w:t>
        </w:r>
      </w:hyperlink>
    </w:p>
    <w:p w:rsidR="002609F5" w:rsidRDefault="00F91231">
      <w:pPr>
        <w:pStyle w:val="11"/>
        <w:framePr w:wrap="auto" w:yAlign="inline"/>
        <w:widowControl/>
        <w:numPr>
          <w:ilvl w:val="0"/>
          <w:numId w:val="1"/>
        </w:numPr>
        <w:spacing w:afterLines="50" w:after="156"/>
        <w:jc w:val="left"/>
        <w:rPr>
          <w:rFonts w:ascii="Times New Roman" w:eastAsia="宋体" w:hAnsi="Times New Roman" w:cs="Times New Roman"/>
          <w:b/>
          <w:color w:val="auto"/>
          <w:kern w:val="0"/>
          <w:lang w:val="zh-TW" w:eastAsia="zh-TW"/>
        </w:rPr>
      </w:pPr>
      <w:r>
        <w:rPr>
          <w:rFonts w:ascii="Times New Roman" w:eastAsia="宋体" w:hAnsi="Times New Roman" w:cs="Times New Roman" w:hint="eastAsia"/>
          <w:b/>
          <w:color w:val="auto"/>
          <w:kern w:val="0"/>
          <w:lang w:val="zh-TW" w:eastAsia="zh-TW"/>
        </w:rPr>
        <w:t>微信</w:t>
      </w:r>
      <w:r>
        <w:rPr>
          <w:rFonts w:ascii="Times New Roman" w:eastAsia="宋体" w:hAnsi="Times New Roman" w:cs="Times New Roman" w:hint="eastAsia"/>
          <w:b/>
          <w:color w:val="auto"/>
          <w:kern w:val="0"/>
          <w:lang w:val="zh-TW" w:eastAsia="zh-TW"/>
        </w:rPr>
        <w:t>SDK</w:t>
      </w:r>
    </w:p>
    <w:p w:rsidR="002609F5" w:rsidRDefault="00F91231">
      <w:pPr>
        <w:pStyle w:val="a6"/>
        <w:widowControl/>
        <w:spacing w:afterLines="50" w:after="156"/>
        <w:ind w:left="780"/>
        <w:rPr>
          <w:rFonts w:ascii="Times New Roman" w:eastAsia="宋体" w:hAnsi="Times New Roman" w:cs="Times New Roman"/>
          <w:kern w:val="0"/>
          <w:sz w:val="21"/>
          <w:szCs w:val="21"/>
        </w:rPr>
      </w:pPr>
      <w:r>
        <w:rPr>
          <w:rFonts w:ascii="Times New Roman" w:eastAsia="宋体" w:hAnsi="Times New Roman" w:cs="Times New Roman" w:hint="eastAsia"/>
          <w:b/>
          <w:kern w:val="0"/>
          <w:sz w:val="21"/>
          <w:szCs w:val="21"/>
        </w:rPr>
        <w:t>使用目的和支持的业务功能：</w:t>
      </w:r>
      <w:r>
        <w:rPr>
          <w:rFonts w:ascii="Times New Roman" w:eastAsia="宋体" w:hAnsi="Times New Roman" w:cs="Times New Roman" w:hint="eastAsia"/>
          <w:kern w:val="0"/>
          <w:sz w:val="21"/>
          <w:szCs w:val="21"/>
        </w:rPr>
        <w:t>分享和登录功能</w:t>
      </w:r>
    </w:p>
    <w:p w:rsidR="002609F5" w:rsidRDefault="00F91231">
      <w:pPr>
        <w:pStyle w:val="a6"/>
        <w:widowControl/>
        <w:spacing w:afterLines="50" w:after="156"/>
        <w:ind w:left="780"/>
        <w:rPr>
          <w:rFonts w:ascii="Times New Roman" w:eastAsia="宋体" w:hAnsi="Times New Roman" w:cs="Times New Roman"/>
          <w:kern w:val="0"/>
          <w:sz w:val="21"/>
          <w:szCs w:val="21"/>
        </w:rPr>
      </w:pPr>
      <w:r>
        <w:rPr>
          <w:rFonts w:ascii="Times New Roman" w:eastAsia="宋体" w:hAnsi="Times New Roman" w:cs="Times New Roman" w:hint="eastAsia"/>
          <w:b/>
          <w:kern w:val="0"/>
          <w:sz w:val="21"/>
          <w:szCs w:val="21"/>
        </w:rPr>
        <w:t>涉及个人信息：</w:t>
      </w:r>
      <w:r>
        <w:rPr>
          <w:rFonts w:ascii="Times New Roman" w:eastAsia="宋体" w:hAnsi="Times New Roman" w:cs="Times New Roman" w:hint="eastAsia"/>
          <w:kern w:val="0"/>
          <w:sz w:val="21"/>
          <w:szCs w:val="21"/>
        </w:rPr>
        <w:t>设备信息、网络信息、日志信息</w:t>
      </w:r>
    </w:p>
    <w:p w:rsidR="002609F5" w:rsidRDefault="00F91231">
      <w:pPr>
        <w:pStyle w:val="a6"/>
        <w:widowControl/>
        <w:spacing w:afterLines="50" w:after="156"/>
        <w:ind w:left="780"/>
        <w:rPr>
          <w:rFonts w:ascii="Times New Roman" w:eastAsia="宋体" w:hAnsi="Times New Roman" w:cs="Times New Roman"/>
          <w:kern w:val="0"/>
          <w:sz w:val="21"/>
          <w:szCs w:val="21"/>
        </w:rPr>
      </w:pPr>
      <w:r>
        <w:rPr>
          <w:rFonts w:ascii="Times New Roman" w:eastAsia="宋体" w:hAnsi="Times New Roman" w:cs="Times New Roman" w:hint="eastAsia"/>
          <w:b/>
          <w:kern w:val="0"/>
          <w:sz w:val="21"/>
          <w:szCs w:val="21"/>
        </w:rPr>
        <w:t>第三方机构名称：</w:t>
      </w:r>
      <w:r>
        <w:rPr>
          <w:rFonts w:ascii="Times New Roman" w:eastAsia="宋体" w:hAnsi="Times New Roman" w:cs="Times New Roman" w:hint="eastAsia"/>
          <w:kern w:val="0"/>
          <w:sz w:val="21"/>
          <w:szCs w:val="21"/>
        </w:rPr>
        <w:t>深圳市腾讯计算机系统有限公司</w:t>
      </w:r>
    </w:p>
    <w:p w:rsidR="002609F5" w:rsidRDefault="00F91231">
      <w:pPr>
        <w:pStyle w:val="a6"/>
        <w:widowControl/>
        <w:spacing w:afterLines="50" w:after="156"/>
        <w:ind w:left="780"/>
        <w:rPr>
          <w:rFonts w:ascii="等线" w:eastAsia="等线" w:hAnsi="等线" w:cs="等线"/>
          <w:sz w:val="21"/>
          <w:szCs w:val="21"/>
          <w:u w:color="000000"/>
        </w:rPr>
      </w:pPr>
      <w:r>
        <w:rPr>
          <w:rFonts w:ascii="Times New Roman" w:eastAsia="宋体" w:hAnsi="Times New Roman" w:cs="Times New Roman" w:hint="eastAsia"/>
          <w:b/>
          <w:kern w:val="0"/>
          <w:sz w:val="21"/>
          <w:szCs w:val="21"/>
        </w:rPr>
        <w:t>隐私政策地址：</w:t>
      </w:r>
      <w:hyperlink r:id="rId11" w:history="1">
        <w:r>
          <w:rPr>
            <w:rFonts w:ascii="等线" w:eastAsia="等线" w:hAnsi="等线" w:cs="等线" w:hint="eastAsia"/>
            <w:sz w:val="21"/>
            <w:szCs w:val="21"/>
            <w:u w:color="000000"/>
          </w:rPr>
          <w:t>https://weixin.qq.com/cgi-bin/readtemplate?lang=zh_CN&amp;t=weixin_agreement&amp;s=privacy</w:t>
        </w:r>
      </w:hyperlink>
    </w:p>
    <w:p w:rsidR="002609F5" w:rsidRDefault="00F91231">
      <w:pPr>
        <w:pStyle w:val="11"/>
        <w:framePr w:wrap="auto" w:yAlign="inline"/>
        <w:widowControl/>
        <w:numPr>
          <w:ilvl w:val="0"/>
          <w:numId w:val="1"/>
        </w:numPr>
        <w:spacing w:afterLines="50" w:after="156"/>
        <w:jc w:val="left"/>
        <w:rPr>
          <w:rFonts w:ascii="Times New Roman" w:eastAsia="宋体" w:hAnsi="Times New Roman" w:cs="Times New Roman"/>
          <w:b/>
          <w:color w:val="auto"/>
          <w:kern w:val="0"/>
          <w:lang w:val="zh-TW" w:eastAsia="zh-TW"/>
        </w:rPr>
      </w:pPr>
      <w:r>
        <w:rPr>
          <w:rFonts w:ascii="Times New Roman" w:eastAsia="宋体" w:hAnsi="Times New Roman" w:cs="Times New Roman" w:hint="eastAsia"/>
          <w:b/>
          <w:color w:val="auto"/>
          <w:kern w:val="0"/>
          <w:lang w:val="zh-TW"/>
        </w:rPr>
        <w:t>有赞</w:t>
      </w:r>
      <w:r>
        <w:rPr>
          <w:rFonts w:ascii="Times New Roman" w:eastAsia="宋体" w:hAnsi="Times New Roman" w:cs="Times New Roman" w:hint="eastAsia"/>
          <w:b/>
          <w:color w:val="auto"/>
          <w:kern w:val="0"/>
          <w:lang w:val="zh-TW" w:eastAsia="zh-TW"/>
        </w:rPr>
        <w:t>SDK</w:t>
      </w:r>
    </w:p>
    <w:p w:rsidR="002609F5" w:rsidRDefault="00F91231">
      <w:pPr>
        <w:pStyle w:val="a6"/>
        <w:widowControl/>
        <w:spacing w:afterLines="50" w:after="156"/>
        <w:ind w:left="780"/>
        <w:rPr>
          <w:rFonts w:ascii="Times New Roman" w:eastAsia="宋体" w:hAnsi="Times New Roman" w:cs="Times New Roman"/>
          <w:kern w:val="0"/>
          <w:sz w:val="21"/>
          <w:szCs w:val="21"/>
        </w:rPr>
      </w:pPr>
      <w:r>
        <w:rPr>
          <w:rFonts w:ascii="Times New Roman" w:eastAsia="宋体" w:hAnsi="Times New Roman" w:cs="Times New Roman" w:hint="eastAsia"/>
          <w:b/>
          <w:kern w:val="0"/>
          <w:sz w:val="21"/>
          <w:szCs w:val="21"/>
        </w:rPr>
        <w:t>使用目的和支持的业务功能：</w:t>
      </w:r>
      <w:r>
        <w:rPr>
          <w:rFonts w:ascii="Times New Roman" w:eastAsia="宋体" w:hAnsi="Times New Roman" w:cs="Times New Roman" w:hint="eastAsia"/>
          <w:kern w:val="0"/>
          <w:sz w:val="21"/>
          <w:szCs w:val="21"/>
          <w:lang w:eastAsia="zh-Hans"/>
        </w:rPr>
        <w:t>下单、查看订单</w:t>
      </w:r>
      <w:r>
        <w:rPr>
          <w:rFonts w:ascii="Times New Roman" w:eastAsia="宋体" w:hAnsi="Times New Roman" w:cs="Times New Roman" w:hint="eastAsia"/>
          <w:kern w:val="0"/>
          <w:sz w:val="21"/>
          <w:szCs w:val="21"/>
        </w:rPr>
        <w:t>功能</w:t>
      </w:r>
    </w:p>
    <w:p w:rsidR="002609F5" w:rsidRDefault="00F91231">
      <w:pPr>
        <w:pStyle w:val="a6"/>
        <w:widowControl/>
        <w:spacing w:afterLines="50" w:after="156"/>
        <w:ind w:left="780"/>
        <w:rPr>
          <w:rFonts w:ascii="Times New Roman" w:eastAsia="宋体" w:hAnsi="Times New Roman" w:cs="Times New Roman"/>
          <w:kern w:val="0"/>
          <w:sz w:val="21"/>
          <w:szCs w:val="21"/>
        </w:rPr>
      </w:pPr>
      <w:r>
        <w:rPr>
          <w:rFonts w:ascii="Times New Roman" w:eastAsia="宋体" w:hAnsi="Times New Roman" w:cs="Times New Roman" w:hint="eastAsia"/>
          <w:b/>
          <w:kern w:val="0"/>
          <w:sz w:val="21"/>
          <w:szCs w:val="21"/>
        </w:rPr>
        <w:t>涉及个人信息：</w:t>
      </w:r>
      <w:r>
        <w:rPr>
          <w:rFonts w:ascii="Times New Roman" w:eastAsia="宋体" w:hAnsi="Times New Roman" w:cs="Times New Roman" w:hint="eastAsia"/>
          <w:kern w:val="0"/>
          <w:sz w:val="21"/>
          <w:szCs w:val="21"/>
        </w:rPr>
        <w:t>设备信息、网络信息</w:t>
      </w:r>
    </w:p>
    <w:p w:rsidR="002609F5" w:rsidRDefault="00F91231">
      <w:pPr>
        <w:pStyle w:val="a6"/>
        <w:widowControl/>
        <w:spacing w:afterLines="50" w:after="156"/>
        <w:ind w:left="780"/>
        <w:rPr>
          <w:rFonts w:ascii="Times New Roman" w:eastAsia="宋体" w:hAnsi="Times New Roman" w:cs="Times New Roman"/>
          <w:kern w:val="0"/>
          <w:sz w:val="21"/>
          <w:szCs w:val="21"/>
        </w:rPr>
      </w:pPr>
      <w:r>
        <w:rPr>
          <w:rFonts w:ascii="Times New Roman" w:eastAsia="宋体" w:hAnsi="Times New Roman" w:cs="Times New Roman" w:hint="eastAsia"/>
          <w:b/>
          <w:kern w:val="0"/>
          <w:sz w:val="21"/>
          <w:szCs w:val="21"/>
        </w:rPr>
        <w:t>第三方机构名称：</w:t>
      </w:r>
      <w:r w:rsidR="00111794">
        <w:rPr>
          <w:rFonts w:ascii="Times New Roman" w:eastAsia="宋体" w:hAnsi="Times New Roman" w:cs="Times New Roman" w:hint="eastAsia"/>
          <w:kern w:val="0"/>
          <w:sz w:val="21"/>
          <w:szCs w:val="21"/>
        </w:rPr>
        <w:t>杭州有赞科技有限公司</w:t>
      </w:r>
    </w:p>
    <w:p w:rsidR="002609F5" w:rsidRDefault="00F91231">
      <w:pPr>
        <w:pStyle w:val="a6"/>
        <w:widowControl/>
        <w:spacing w:afterLines="50" w:after="156"/>
        <w:ind w:left="780"/>
        <w:rPr>
          <w:rFonts w:ascii="等线" w:eastAsia="等线" w:hAnsi="等线" w:cs="等线"/>
          <w:sz w:val="21"/>
          <w:szCs w:val="21"/>
          <w:u w:color="000000"/>
        </w:rPr>
      </w:pPr>
      <w:r>
        <w:rPr>
          <w:rFonts w:ascii="Times New Roman" w:eastAsia="宋体" w:hAnsi="Times New Roman" w:cs="Times New Roman" w:hint="eastAsia"/>
          <w:b/>
          <w:kern w:val="0"/>
          <w:sz w:val="21"/>
          <w:szCs w:val="21"/>
        </w:rPr>
        <w:t>隐私政策地址：</w:t>
      </w:r>
      <w:r w:rsidRPr="00111794">
        <w:rPr>
          <w:rFonts w:ascii="等线" w:eastAsia="等线" w:hAnsi="等线" w:cs="等线"/>
          <w:sz w:val="21"/>
          <w:szCs w:val="21"/>
          <w:u w:color="000000"/>
        </w:rPr>
        <w:t>https://doc.youzanyun.com/resource/develop-guide/35675/40372</w:t>
      </w:r>
    </w:p>
    <w:p w:rsidR="002609F5" w:rsidRDefault="002609F5">
      <w:pPr>
        <w:pStyle w:val="a6"/>
        <w:widowControl/>
        <w:spacing w:afterLines="50" w:after="156"/>
        <w:ind w:left="780"/>
        <w:rPr>
          <w:rFonts w:ascii="等线" w:eastAsia="等线" w:hAnsi="等线" w:cs="等线"/>
          <w:sz w:val="21"/>
          <w:szCs w:val="21"/>
          <w:u w:color="000000"/>
        </w:rPr>
      </w:pPr>
    </w:p>
    <w:p w:rsidR="002609F5" w:rsidRDefault="002609F5">
      <w:pPr>
        <w:pStyle w:val="1"/>
        <w:widowControl/>
        <w:spacing w:afterLines="50" w:after="156"/>
        <w:ind w:firstLineChars="0" w:firstLine="0"/>
        <w:jc w:val="left"/>
        <w:rPr>
          <w:rFonts w:ascii="Times New Roman" w:eastAsia="宋体" w:hAnsi="Times New Roman" w:cs="Times New Roman"/>
          <w:kern w:val="0"/>
          <w:szCs w:val="21"/>
        </w:rPr>
      </w:pPr>
    </w:p>
    <w:p w:rsidR="002609F5" w:rsidRDefault="00F91231">
      <w:pPr>
        <w:widowControl/>
        <w:spacing w:afterLines="50" w:after="156"/>
        <w:jc w:val="left"/>
        <w:rPr>
          <w:rFonts w:ascii="Times New Roman" w:eastAsia="Times New Roman" w:hAnsi="Times New Roman" w:cs="Times New Roman"/>
          <w:b/>
          <w:bCs/>
          <w:kern w:val="0"/>
          <w:sz w:val="32"/>
          <w:szCs w:val="32"/>
        </w:rPr>
      </w:pPr>
      <w:r>
        <w:rPr>
          <w:rFonts w:ascii="Times New Roman" w:eastAsia="宋体" w:hAnsi="Times New Roman" w:cs="Times New Roman"/>
          <w:b/>
          <w:kern w:val="0"/>
          <w:szCs w:val="21"/>
        </w:rPr>
        <w:t>（</w:t>
      </w:r>
      <w:r>
        <w:rPr>
          <w:rFonts w:ascii="Times New Roman" w:eastAsia="宋体" w:hAnsi="Times New Roman" w:cs="Times New Roman" w:hint="eastAsia"/>
          <w:b/>
          <w:kern w:val="0"/>
          <w:szCs w:val="21"/>
        </w:rPr>
        <w:t>二</w:t>
      </w:r>
      <w:r>
        <w:rPr>
          <w:rFonts w:ascii="Times New Roman" w:eastAsia="宋体" w:hAnsi="Times New Roman" w:cs="Times New Roman"/>
          <w:b/>
          <w:kern w:val="0"/>
          <w:szCs w:val="21"/>
        </w:rPr>
        <w:t>）</w:t>
      </w:r>
      <w:r>
        <w:rPr>
          <w:rFonts w:ascii="Times New Roman" w:eastAsia="宋体" w:hAnsi="Times New Roman" w:cs="Times New Roman"/>
          <w:b/>
          <w:kern w:val="0"/>
          <w:szCs w:val="21"/>
        </w:rPr>
        <w:t>iOS</w:t>
      </w:r>
      <w:r>
        <w:rPr>
          <w:rFonts w:ascii="Times New Roman" w:eastAsia="宋体" w:hAnsi="Times New Roman" w:cs="Times New Roman" w:hint="eastAsia"/>
          <w:b/>
          <w:kern w:val="0"/>
          <w:szCs w:val="21"/>
        </w:rPr>
        <w:t>版本接入第三方</w:t>
      </w:r>
      <w:r>
        <w:rPr>
          <w:rFonts w:ascii="Times New Roman" w:eastAsia="宋体" w:hAnsi="Times New Roman" w:cs="Times New Roman" w:hint="eastAsia"/>
          <w:b/>
          <w:kern w:val="0"/>
          <w:szCs w:val="21"/>
        </w:rPr>
        <w:t>S</w:t>
      </w:r>
      <w:r>
        <w:rPr>
          <w:rFonts w:ascii="Times New Roman" w:eastAsia="宋体" w:hAnsi="Times New Roman" w:cs="Times New Roman"/>
          <w:b/>
          <w:kern w:val="0"/>
          <w:szCs w:val="21"/>
        </w:rPr>
        <w:t>DK</w:t>
      </w:r>
      <w:r>
        <w:rPr>
          <w:rFonts w:ascii="Times New Roman" w:eastAsia="宋体" w:hAnsi="Times New Roman" w:cs="Times New Roman" w:hint="eastAsia"/>
          <w:b/>
          <w:kern w:val="0"/>
          <w:szCs w:val="21"/>
        </w:rPr>
        <w:t>目录</w:t>
      </w:r>
    </w:p>
    <w:p w:rsidR="002609F5" w:rsidRDefault="00F91231">
      <w:pPr>
        <w:pStyle w:val="a6"/>
        <w:widowControl/>
        <w:numPr>
          <w:ilvl w:val="0"/>
          <w:numId w:val="2"/>
        </w:numPr>
        <w:spacing w:afterLines="50" w:after="156"/>
        <w:rPr>
          <w:rFonts w:ascii="Times New Roman" w:eastAsia="宋体" w:hAnsi="Times New Roman" w:cs="Times New Roman"/>
          <w:b/>
          <w:kern w:val="0"/>
          <w:sz w:val="21"/>
          <w:szCs w:val="21"/>
        </w:rPr>
      </w:pPr>
      <w:r>
        <w:rPr>
          <w:rFonts w:ascii="Times New Roman" w:eastAsia="宋体" w:hAnsi="Times New Roman" w:cs="Times New Roman" w:hint="eastAsia"/>
          <w:b/>
          <w:kern w:val="0"/>
          <w:sz w:val="21"/>
          <w:szCs w:val="21"/>
        </w:rPr>
        <w:lastRenderedPageBreak/>
        <w:t>微信</w:t>
      </w:r>
      <w:r>
        <w:rPr>
          <w:rFonts w:ascii="Times New Roman" w:eastAsia="宋体" w:hAnsi="Times New Roman" w:cs="Times New Roman" w:hint="eastAsia"/>
          <w:b/>
          <w:kern w:val="0"/>
          <w:sz w:val="21"/>
          <w:szCs w:val="21"/>
        </w:rPr>
        <w:t>SDK</w:t>
      </w:r>
    </w:p>
    <w:p w:rsidR="002609F5" w:rsidRDefault="00F91231">
      <w:pPr>
        <w:pStyle w:val="a6"/>
        <w:widowControl/>
        <w:spacing w:afterLines="50" w:after="156"/>
        <w:ind w:left="780"/>
        <w:rPr>
          <w:rFonts w:ascii="Times New Roman" w:eastAsia="宋体" w:hAnsi="Times New Roman" w:cs="Times New Roman"/>
          <w:kern w:val="0"/>
          <w:sz w:val="21"/>
          <w:szCs w:val="21"/>
        </w:rPr>
      </w:pPr>
      <w:r>
        <w:rPr>
          <w:rFonts w:ascii="Times New Roman" w:eastAsia="宋体" w:hAnsi="Times New Roman" w:cs="Times New Roman" w:hint="eastAsia"/>
          <w:b/>
          <w:kern w:val="0"/>
          <w:sz w:val="21"/>
          <w:szCs w:val="21"/>
        </w:rPr>
        <w:t>使用目的和支持的业务功能：</w:t>
      </w:r>
      <w:r>
        <w:rPr>
          <w:rFonts w:ascii="Times New Roman" w:eastAsia="宋体" w:hAnsi="Times New Roman" w:cs="Times New Roman" w:hint="eastAsia"/>
          <w:kern w:val="0"/>
          <w:sz w:val="21"/>
          <w:szCs w:val="21"/>
        </w:rPr>
        <w:t>分享和登录功能</w:t>
      </w:r>
    </w:p>
    <w:p w:rsidR="002609F5" w:rsidRDefault="00F91231">
      <w:pPr>
        <w:pStyle w:val="a6"/>
        <w:widowControl/>
        <w:spacing w:afterLines="50" w:after="156"/>
        <w:ind w:left="780"/>
        <w:rPr>
          <w:rFonts w:ascii="Times New Roman" w:eastAsia="宋体" w:hAnsi="Times New Roman" w:cs="Times New Roman"/>
          <w:kern w:val="0"/>
          <w:sz w:val="21"/>
          <w:szCs w:val="21"/>
        </w:rPr>
      </w:pPr>
      <w:r>
        <w:rPr>
          <w:rFonts w:ascii="Times New Roman" w:eastAsia="宋体" w:hAnsi="Times New Roman" w:cs="Times New Roman" w:hint="eastAsia"/>
          <w:b/>
          <w:kern w:val="0"/>
          <w:sz w:val="21"/>
          <w:szCs w:val="21"/>
        </w:rPr>
        <w:t>涉及个人信息：</w:t>
      </w:r>
      <w:r>
        <w:rPr>
          <w:rFonts w:ascii="Times New Roman" w:eastAsia="宋体" w:hAnsi="Times New Roman" w:cs="Times New Roman" w:hint="eastAsia"/>
          <w:kern w:val="0"/>
          <w:sz w:val="21"/>
          <w:szCs w:val="21"/>
        </w:rPr>
        <w:t>设备信息、网络信息、日志信息</w:t>
      </w:r>
    </w:p>
    <w:p w:rsidR="002609F5" w:rsidRDefault="00F91231">
      <w:pPr>
        <w:pStyle w:val="a6"/>
        <w:widowControl/>
        <w:spacing w:afterLines="50" w:after="156"/>
        <w:ind w:left="780"/>
        <w:rPr>
          <w:rFonts w:ascii="Times New Roman" w:eastAsia="宋体" w:hAnsi="Times New Roman" w:cs="Times New Roman"/>
          <w:kern w:val="0"/>
          <w:sz w:val="21"/>
          <w:szCs w:val="21"/>
        </w:rPr>
      </w:pPr>
      <w:r>
        <w:rPr>
          <w:rFonts w:ascii="Times New Roman" w:eastAsia="宋体" w:hAnsi="Times New Roman" w:cs="Times New Roman" w:hint="eastAsia"/>
          <w:b/>
          <w:kern w:val="0"/>
          <w:sz w:val="21"/>
          <w:szCs w:val="21"/>
        </w:rPr>
        <w:t>第三方机构名称：</w:t>
      </w:r>
      <w:r>
        <w:rPr>
          <w:rFonts w:ascii="Times New Roman" w:eastAsia="宋体" w:hAnsi="Times New Roman" w:cs="Times New Roman" w:hint="eastAsia"/>
          <w:kern w:val="0"/>
          <w:sz w:val="21"/>
          <w:szCs w:val="21"/>
        </w:rPr>
        <w:t>深圳市腾讯计算机系统有限公司</w:t>
      </w:r>
    </w:p>
    <w:p w:rsidR="002609F5" w:rsidRDefault="00F91231">
      <w:pPr>
        <w:pStyle w:val="a6"/>
        <w:widowControl/>
        <w:spacing w:afterLines="50" w:after="156"/>
        <w:ind w:left="780"/>
        <w:rPr>
          <w:rFonts w:ascii="等线" w:eastAsia="等线" w:hAnsi="等线" w:cs="等线"/>
          <w:sz w:val="21"/>
          <w:szCs w:val="21"/>
          <w:u w:color="000000"/>
        </w:rPr>
      </w:pPr>
      <w:r>
        <w:rPr>
          <w:rFonts w:ascii="Times New Roman" w:eastAsia="宋体" w:hAnsi="Times New Roman" w:cs="Times New Roman" w:hint="eastAsia"/>
          <w:b/>
          <w:kern w:val="0"/>
          <w:sz w:val="21"/>
          <w:szCs w:val="21"/>
        </w:rPr>
        <w:t>隐私政策地址：</w:t>
      </w:r>
      <w:hyperlink r:id="rId12" w:history="1">
        <w:r>
          <w:rPr>
            <w:rFonts w:ascii="等线" w:eastAsia="等线" w:hAnsi="等线" w:cs="等线" w:hint="eastAsia"/>
            <w:sz w:val="21"/>
            <w:szCs w:val="21"/>
            <w:u w:color="000000"/>
          </w:rPr>
          <w:t>https://weixin.qq.com/cgi-bin/readtemplate?lang=zh_CN&amp;t=weixin_agreement&amp;s=privacy</w:t>
        </w:r>
      </w:hyperlink>
    </w:p>
    <w:p w:rsidR="002609F5" w:rsidRDefault="00F91231">
      <w:pPr>
        <w:pStyle w:val="1"/>
        <w:widowControl/>
        <w:numPr>
          <w:ilvl w:val="0"/>
          <w:numId w:val="2"/>
        </w:numPr>
        <w:spacing w:afterLines="50" w:after="156"/>
        <w:ind w:firstLineChars="0"/>
        <w:jc w:val="left"/>
        <w:rPr>
          <w:rFonts w:ascii="Times New Roman" w:eastAsia="宋体" w:hAnsi="Times New Roman" w:cs="Times New Roman"/>
          <w:b/>
          <w:kern w:val="0"/>
          <w:szCs w:val="21"/>
        </w:rPr>
      </w:pPr>
      <w:r>
        <w:rPr>
          <w:rFonts w:ascii="Times New Roman" w:eastAsia="宋体" w:hAnsi="Times New Roman" w:cs="Times New Roman" w:hint="eastAsia"/>
          <w:b/>
          <w:kern w:val="0"/>
          <w:szCs w:val="21"/>
        </w:rPr>
        <w:t>支付宝</w:t>
      </w:r>
      <w:r>
        <w:rPr>
          <w:rFonts w:ascii="Times New Roman" w:eastAsia="宋体" w:hAnsi="Times New Roman" w:cs="Times New Roman" w:hint="eastAsia"/>
          <w:b/>
          <w:kern w:val="0"/>
          <w:szCs w:val="21"/>
        </w:rPr>
        <w:t>SDK</w:t>
      </w:r>
    </w:p>
    <w:p w:rsidR="002609F5" w:rsidRDefault="00F91231">
      <w:pPr>
        <w:pStyle w:val="11"/>
        <w:framePr w:wrap="auto" w:yAlign="inline"/>
        <w:widowControl/>
        <w:spacing w:after="156"/>
        <w:ind w:left="780" w:firstLine="0"/>
        <w:jc w:val="left"/>
        <w:rPr>
          <w:rFonts w:ascii="宋体" w:eastAsia="宋体" w:hAnsi="宋体" w:cs="宋体"/>
          <w:color w:val="auto"/>
          <w:kern w:val="0"/>
          <w:lang w:val="zh-TW" w:eastAsia="zh-TW"/>
        </w:rPr>
      </w:pPr>
      <w:r>
        <w:rPr>
          <w:rFonts w:ascii="宋体" w:eastAsia="宋体" w:hAnsi="宋体" w:cs="宋体" w:hint="eastAsia"/>
          <w:b/>
          <w:color w:val="auto"/>
          <w:kern w:val="0"/>
          <w:lang w:val="zh-TW" w:eastAsia="zh-TW"/>
        </w:rPr>
        <w:t>使用目的和支持的业务功能：</w:t>
      </w:r>
      <w:r>
        <w:rPr>
          <w:rFonts w:ascii="宋体" w:eastAsia="宋体" w:hAnsi="宋体" w:cs="宋体" w:hint="eastAsia"/>
          <w:color w:val="auto"/>
          <w:kern w:val="0"/>
          <w:lang w:val="zh-TW"/>
        </w:rPr>
        <w:t>支付</w:t>
      </w:r>
    </w:p>
    <w:p w:rsidR="002609F5" w:rsidRDefault="00F91231">
      <w:pPr>
        <w:pStyle w:val="11"/>
        <w:framePr w:wrap="auto" w:yAlign="inline"/>
        <w:widowControl/>
        <w:spacing w:after="156"/>
        <w:ind w:leftChars="400" w:left="2105" w:hangingChars="600" w:hanging="1265"/>
        <w:jc w:val="left"/>
        <w:rPr>
          <w:rFonts w:ascii="宋体" w:eastAsia="Arial Unicode MS" w:hAnsi="宋体" w:cs="宋体"/>
          <w:color w:val="auto"/>
          <w:kern w:val="0"/>
          <w:lang w:val="zh-TW" w:eastAsia="zh-TW"/>
        </w:rPr>
      </w:pPr>
      <w:r>
        <w:rPr>
          <w:rFonts w:ascii="宋体" w:eastAsia="宋体" w:hAnsi="宋体" w:cs="宋体" w:hint="eastAsia"/>
          <w:b/>
          <w:color w:val="auto"/>
          <w:kern w:val="0"/>
          <w:lang w:val="zh-TW"/>
        </w:rPr>
        <w:t>涉及个人信息</w:t>
      </w:r>
      <w:r>
        <w:rPr>
          <w:rFonts w:ascii="宋体" w:eastAsia="宋体" w:hAnsi="宋体" w:cs="宋体" w:hint="eastAsia"/>
          <w:b/>
          <w:color w:val="auto"/>
          <w:kern w:val="0"/>
          <w:lang w:val="zh-TW" w:eastAsia="zh-TW"/>
        </w:rPr>
        <w:t>：</w:t>
      </w:r>
      <w:r>
        <w:rPr>
          <w:rFonts w:ascii="Times New Roman" w:eastAsia="宋体" w:hAnsi="Times New Roman" w:cs="Times New Roman" w:hint="eastAsia"/>
          <w:color w:val="auto"/>
          <w:kern w:val="0"/>
        </w:rPr>
        <w:t>设备信息、网络信息</w:t>
      </w:r>
    </w:p>
    <w:p w:rsidR="002609F5" w:rsidRDefault="00F91231">
      <w:pPr>
        <w:pStyle w:val="11"/>
        <w:framePr w:wrap="auto" w:yAlign="inline"/>
        <w:widowControl/>
        <w:spacing w:after="156"/>
        <w:ind w:left="780" w:firstLine="0"/>
        <w:jc w:val="left"/>
        <w:rPr>
          <w:rFonts w:ascii="宋体" w:eastAsia="宋体" w:hAnsi="宋体" w:cs="宋体"/>
          <w:color w:val="auto"/>
          <w:kern w:val="0"/>
          <w:lang w:val="zh-TW" w:eastAsia="zh-TW"/>
        </w:rPr>
      </w:pPr>
      <w:r>
        <w:rPr>
          <w:rFonts w:ascii="宋体" w:eastAsia="宋体" w:hAnsi="宋体" w:cs="宋体" w:hint="eastAsia"/>
          <w:b/>
          <w:color w:val="auto"/>
          <w:kern w:val="0"/>
          <w:lang w:val="zh-TW" w:eastAsia="zh-TW"/>
        </w:rPr>
        <w:t>第三方机构名称：</w:t>
      </w:r>
      <w:r>
        <w:rPr>
          <w:rFonts w:ascii="Helvetica Neue" w:eastAsia="宋体" w:hAnsi="Helvetica Neue" w:cs="宋体" w:hint="eastAsia"/>
          <w:color w:val="auto"/>
          <w:kern w:val="0"/>
        </w:rPr>
        <w:t>支付宝（中国）网络技术有限公司</w:t>
      </w:r>
    </w:p>
    <w:p w:rsidR="002609F5" w:rsidRDefault="00F91231">
      <w:pPr>
        <w:pStyle w:val="11"/>
        <w:framePr w:wrap="auto" w:yAlign="inline"/>
        <w:widowControl/>
        <w:spacing w:after="156"/>
        <w:ind w:left="780" w:firstLine="0"/>
        <w:jc w:val="left"/>
        <w:rPr>
          <w:rFonts w:ascii="宋体" w:eastAsia="Arial Unicode MS" w:hAnsi="宋体" w:cs="宋体"/>
          <w:color w:val="auto"/>
          <w:kern w:val="0"/>
          <w:lang w:val="zh-TW"/>
        </w:rPr>
      </w:pPr>
      <w:r>
        <w:rPr>
          <w:rFonts w:ascii="宋体" w:eastAsia="宋体" w:hAnsi="宋体" w:cs="宋体" w:hint="eastAsia"/>
          <w:b/>
          <w:color w:val="auto"/>
          <w:kern w:val="0"/>
          <w:lang w:val="zh-TW"/>
        </w:rPr>
        <w:t>隐私政策地址</w:t>
      </w:r>
      <w:r>
        <w:rPr>
          <w:rFonts w:ascii="宋体" w:eastAsia="Arial Unicode MS" w:hAnsi="宋体" w:cs="宋体" w:hint="eastAsia"/>
          <w:b/>
          <w:color w:val="auto"/>
          <w:kern w:val="0"/>
          <w:lang w:val="zh-TW"/>
        </w:rPr>
        <w:t>：</w:t>
      </w:r>
      <w:r>
        <w:rPr>
          <w:rFonts w:ascii="宋体" w:eastAsia="Arial Unicode MS" w:hAnsi="宋体" w:cs="宋体"/>
          <w:color w:val="auto"/>
          <w:kern w:val="0"/>
          <w:lang w:val="zh-TW" w:eastAsia="zh-TW"/>
        </w:rPr>
        <w:t>https://opendocs.alipay.com/open/01g6qm</w:t>
      </w:r>
    </w:p>
    <w:p w:rsidR="002609F5" w:rsidRDefault="00F91231">
      <w:pPr>
        <w:pStyle w:val="1"/>
        <w:widowControl/>
        <w:numPr>
          <w:ilvl w:val="0"/>
          <w:numId w:val="2"/>
        </w:numPr>
        <w:spacing w:afterLines="50" w:after="156"/>
        <w:ind w:firstLineChars="0"/>
        <w:jc w:val="left"/>
        <w:rPr>
          <w:rFonts w:ascii="Times New Roman" w:eastAsia="宋体" w:hAnsi="Times New Roman" w:cs="Times New Roman"/>
          <w:b/>
          <w:kern w:val="0"/>
          <w:szCs w:val="21"/>
        </w:rPr>
      </w:pPr>
      <w:r>
        <w:rPr>
          <w:rFonts w:ascii="Times New Roman" w:eastAsia="宋体" w:hAnsi="Times New Roman" w:cs="Times New Roman" w:hint="eastAsia"/>
          <w:b/>
          <w:kern w:val="0"/>
          <w:szCs w:val="21"/>
        </w:rPr>
        <w:t>极光推送</w:t>
      </w:r>
      <w:r>
        <w:rPr>
          <w:rFonts w:ascii="Times New Roman" w:eastAsia="宋体" w:hAnsi="Times New Roman" w:cs="Times New Roman" w:hint="eastAsia"/>
          <w:b/>
          <w:kern w:val="0"/>
          <w:szCs w:val="21"/>
        </w:rPr>
        <w:t>SDK</w:t>
      </w:r>
    </w:p>
    <w:p w:rsidR="002609F5" w:rsidRDefault="00F91231">
      <w:pPr>
        <w:pStyle w:val="11"/>
        <w:framePr w:wrap="auto" w:yAlign="inline"/>
        <w:widowControl/>
        <w:spacing w:after="156"/>
        <w:ind w:left="780" w:firstLine="0"/>
        <w:jc w:val="left"/>
        <w:rPr>
          <w:rFonts w:ascii="宋体" w:eastAsia="宋体" w:hAnsi="宋体" w:cs="宋体"/>
          <w:color w:val="auto"/>
          <w:kern w:val="0"/>
          <w:lang w:val="zh-TW" w:eastAsia="zh-TW"/>
        </w:rPr>
      </w:pPr>
      <w:r>
        <w:rPr>
          <w:rFonts w:ascii="宋体" w:eastAsia="宋体" w:hAnsi="宋体" w:cs="宋体" w:hint="eastAsia"/>
          <w:b/>
          <w:color w:val="auto"/>
          <w:kern w:val="0"/>
          <w:lang w:val="zh-TW" w:eastAsia="zh-TW"/>
        </w:rPr>
        <w:t>使用目的和支持的业务功能：</w:t>
      </w:r>
      <w:r>
        <w:rPr>
          <w:rFonts w:ascii="宋体" w:eastAsia="宋体" w:hAnsi="宋体" w:cs="宋体" w:hint="eastAsia"/>
          <w:color w:val="auto"/>
          <w:kern w:val="0"/>
          <w:lang w:val="zh-TW"/>
        </w:rPr>
        <w:t>推送消息</w:t>
      </w:r>
    </w:p>
    <w:p w:rsidR="002609F5" w:rsidRDefault="00F91231">
      <w:pPr>
        <w:pStyle w:val="11"/>
        <w:framePr w:wrap="auto" w:yAlign="inline"/>
        <w:widowControl/>
        <w:spacing w:after="156"/>
        <w:ind w:leftChars="400" w:left="2105" w:hangingChars="600" w:hanging="1265"/>
        <w:jc w:val="left"/>
        <w:rPr>
          <w:rFonts w:ascii="宋体" w:eastAsia="Arial Unicode MS" w:hAnsi="宋体" w:cs="宋体"/>
          <w:color w:val="auto"/>
          <w:kern w:val="0"/>
          <w:lang w:val="zh-TW" w:eastAsia="zh-TW"/>
        </w:rPr>
      </w:pPr>
      <w:r>
        <w:rPr>
          <w:rFonts w:ascii="宋体" w:eastAsia="宋体" w:hAnsi="宋体" w:cs="宋体" w:hint="eastAsia"/>
          <w:b/>
          <w:color w:val="auto"/>
          <w:kern w:val="0"/>
          <w:lang w:val="zh-TW"/>
        </w:rPr>
        <w:t>涉及个人信息</w:t>
      </w:r>
      <w:r>
        <w:rPr>
          <w:rFonts w:ascii="宋体" w:eastAsia="宋体" w:hAnsi="宋体" w:cs="宋体" w:hint="eastAsia"/>
          <w:b/>
          <w:color w:val="auto"/>
          <w:kern w:val="0"/>
          <w:lang w:val="zh-TW" w:eastAsia="zh-TW"/>
        </w:rPr>
        <w:t>：</w:t>
      </w:r>
      <w:r>
        <w:rPr>
          <w:rFonts w:ascii="Times New Roman" w:eastAsia="宋体" w:hAnsi="Times New Roman" w:cs="Times New Roman" w:hint="eastAsia"/>
          <w:color w:val="auto"/>
          <w:kern w:val="0"/>
        </w:rPr>
        <w:t>设备信息、网络信息</w:t>
      </w:r>
    </w:p>
    <w:p w:rsidR="002609F5" w:rsidRDefault="00F91231">
      <w:pPr>
        <w:pStyle w:val="11"/>
        <w:framePr w:wrap="auto" w:yAlign="inline"/>
        <w:widowControl/>
        <w:spacing w:after="156"/>
        <w:ind w:left="780" w:firstLine="0"/>
        <w:jc w:val="left"/>
        <w:rPr>
          <w:rFonts w:ascii="宋体" w:eastAsia="宋体" w:hAnsi="宋体" w:cs="宋体"/>
          <w:color w:val="auto"/>
          <w:kern w:val="0"/>
          <w:lang w:val="zh-TW" w:eastAsia="zh-TW"/>
        </w:rPr>
      </w:pPr>
      <w:r>
        <w:rPr>
          <w:rFonts w:ascii="宋体" w:eastAsia="宋体" w:hAnsi="宋体" w:cs="宋体" w:hint="eastAsia"/>
          <w:b/>
          <w:color w:val="auto"/>
          <w:kern w:val="0"/>
          <w:lang w:val="zh-TW" w:eastAsia="zh-TW"/>
        </w:rPr>
        <w:t>第三方机构名称：</w:t>
      </w:r>
      <w:r>
        <w:rPr>
          <w:rFonts w:ascii="Helvetica Neue" w:eastAsia="宋体" w:hAnsi="Helvetica Neue" w:cs="宋体"/>
          <w:color w:val="auto"/>
          <w:kern w:val="0"/>
        </w:rPr>
        <w:t>深圳市和讯华谷信息技术有限公司</w:t>
      </w:r>
    </w:p>
    <w:p w:rsidR="002609F5" w:rsidRDefault="00F91231">
      <w:pPr>
        <w:pStyle w:val="11"/>
        <w:framePr w:wrap="auto" w:yAlign="inline"/>
        <w:widowControl/>
        <w:spacing w:after="156"/>
        <w:ind w:left="780" w:firstLine="0"/>
        <w:jc w:val="left"/>
        <w:rPr>
          <w:rFonts w:ascii="宋体" w:eastAsia="Arial Unicode MS" w:hAnsi="宋体" w:cs="宋体"/>
          <w:color w:val="auto"/>
          <w:kern w:val="0"/>
          <w:lang w:val="zh-TW"/>
        </w:rPr>
      </w:pPr>
      <w:r>
        <w:rPr>
          <w:rFonts w:ascii="宋体" w:eastAsia="宋体" w:hAnsi="宋体" w:cs="宋体" w:hint="eastAsia"/>
          <w:b/>
          <w:color w:val="auto"/>
          <w:kern w:val="0"/>
          <w:lang w:val="zh-TW"/>
        </w:rPr>
        <w:t>隐私政策地址</w:t>
      </w:r>
      <w:r>
        <w:rPr>
          <w:rFonts w:ascii="宋体" w:eastAsia="Arial Unicode MS" w:hAnsi="宋体" w:cs="宋体" w:hint="eastAsia"/>
          <w:b/>
          <w:color w:val="auto"/>
          <w:kern w:val="0"/>
          <w:lang w:val="zh-TW"/>
        </w:rPr>
        <w:t>：</w:t>
      </w:r>
      <w:r>
        <w:t> </w:t>
      </w:r>
      <w:r>
        <w:rPr>
          <w:rFonts w:ascii="宋体" w:eastAsia="Arial Unicode MS" w:hAnsi="宋体" w:cs="宋体"/>
          <w:color w:val="auto"/>
          <w:kern w:val="0"/>
          <w:lang w:val="zh-TW" w:eastAsia="zh-TW"/>
        </w:rPr>
        <w:t>https://www.jiguang.cn/license/privacy</w:t>
      </w:r>
    </w:p>
    <w:p w:rsidR="002609F5" w:rsidRDefault="00F91231">
      <w:pPr>
        <w:pStyle w:val="1"/>
        <w:widowControl/>
        <w:numPr>
          <w:ilvl w:val="0"/>
          <w:numId w:val="2"/>
        </w:numPr>
        <w:spacing w:afterLines="50" w:after="156"/>
        <w:ind w:firstLineChars="0"/>
        <w:jc w:val="left"/>
        <w:rPr>
          <w:rFonts w:ascii="Times New Roman" w:eastAsia="宋体" w:hAnsi="Times New Roman" w:cs="Times New Roman"/>
          <w:b/>
          <w:kern w:val="0"/>
          <w:szCs w:val="21"/>
        </w:rPr>
      </w:pPr>
      <w:r>
        <w:rPr>
          <w:rFonts w:ascii="Times New Roman" w:eastAsia="宋体" w:hAnsi="Times New Roman" w:cs="Times New Roman" w:hint="eastAsia"/>
          <w:b/>
          <w:kern w:val="0"/>
          <w:szCs w:val="21"/>
        </w:rPr>
        <w:t>友盟</w:t>
      </w:r>
      <w:r>
        <w:rPr>
          <w:rFonts w:ascii="Times New Roman" w:eastAsia="宋体" w:hAnsi="Times New Roman" w:cs="Times New Roman" w:hint="eastAsia"/>
          <w:b/>
          <w:kern w:val="0"/>
          <w:szCs w:val="21"/>
        </w:rPr>
        <w:t>SDK</w:t>
      </w:r>
    </w:p>
    <w:p w:rsidR="002609F5" w:rsidRDefault="00F91231">
      <w:pPr>
        <w:pStyle w:val="11"/>
        <w:framePr w:wrap="auto" w:yAlign="inline"/>
        <w:widowControl/>
        <w:spacing w:after="156"/>
        <w:ind w:left="780" w:firstLine="0"/>
        <w:jc w:val="left"/>
        <w:rPr>
          <w:rFonts w:ascii="宋体" w:eastAsia="宋体" w:hAnsi="宋体" w:cs="宋体"/>
          <w:color w:val="auto"/>
          <w:kern w:val="0"/>
          <w:lang w:val="zh-TW" w:eastAsia="zh-TW"/>
        </w:rPr>
      </w:pPr>
      <w:r>
        <w:rPr>
          <w:rFonts w:ascii="宋体" w:eastAsia="宋体" w:hAnsi="宋体" w:cs="宋体" w:hint="eastAsia"/>
          <w:b/>
          <w:color w:val="auto"/>
          <w:kern w:val="0"/>
          <w:lang w:val="zh-TW" w:eastAsia="zh-TW"/>
        </w:rPr>
        <w:t>使用目的和支持的业务功能：</w:t>
      </w:r>
      <w:r>
        <w:rPr>
          <w:rFonts w:ascii="宋体" w:eastAsia="宋体" w:hAnsi="宋体" w:cs="宋体" w:hint="eastAsia"/>
          <w:color w:val="auto"/>
          <w:kern w:val="0"/>
          <w:lang w:val="zh-TW" w:eastAsia="zh-TW"/>
        </w:rPr>
        <w:t>统计分析</w:t>
      </w:r>
    </w:p>
    <w:p w:rsidR="002609F5" w:rsidRDefault="00F91231">
      <w:pPr>
        <w:pStyle w:val="11"/>
        <w:framePr w:wrap="auto" w:yAlign="inline"/>
        <w:widowControl/>
        <w:spacing w:after="156"/>
        <w:ind w:left="780" w:firstLine="0"/>
        <w:jc w:val="left"/>
        <w:rPr>
          <w:rFonts w:ascii="宋体" w:eastAsia="宋体" w:hAnsi="宋体" w:cs="宋体"/>
          <w:b/>
          <w:color w:val="auto"/>
          <w:kern w:val="0"/>
          <w:lang w:val="zh-TW" w:eastAsia="zh-TW"/>
        </w:rPr>
      </w:pPr>
      <w:r>
        <w:rPr>
          <w:rFonts w:ascii="宋体" w:eastAsia="宋体" w:hAnsi="宋体" w:cs="宋体" w:hint="eastAsia"/>
          <w:b/>
          <w:color w:val="auto"/>
          <w:kern w:val="0"/>
          <w:lang w:val="zh-TW"/>
        </w:rPr>
        <w:t>涉及个人信息</w:t>
      </w:r>
      <w:r>
        <w:rPr>
          <w:rFonts w:ascii="宋体" w:eastAsia="宋体" w:hAnsi="宋体" w:cs="宋体" w:hint="eastAsia"/>
          <w:b/>
          <w:color w:val="auto"/>
          <w:kern w:val="0"/>
          <w:lang w:val="zh-TW" w:eastAsia="zh-TW"/>
        </w:rPr>
        <w:t>：</w:t>
      </w:r>
      <w:r>
        <w:rPr>
          <w:rFonts w:ascii="宋体" w:eastAsia="宋体" w:hAnsi="宋体" w:cs="宋体" w:hint="eastAsia"/>
          <w:color w:val="auto"/>
          <w:kern w:val="0"/>
          <w:lang w:val="zh-TW"/>
        </w:rPr>
        <w:t>设备信息、网络信息、日志信息</w:t>
      </w:r>
    </w:p>
    <w:p w:rsidR="002609F5" w:rsidRDefault="00F91231">
      <w:pPr>
        <w:pStyle w:val="11"/>
        <w:framePr w:wrap="auto" w:yAlign="inline"/>
        <w:widowControl/>
        <w:spacing w:after="156"/>
        <w:ind w:left="780" w:firstLine="0"/>
        <w:jc w:val="left"/>
        <w:rPr>
          <w:rFonts w:ascii="宋体" w:eastAsia="宋体" w:hAnsi="宋体" w:cs="宋体"/>
          <w:b/>
          <w:color w:val="auto"/>
          <w:kern w:val="0"/>
          <w:lang w:val="zh-TW" w:eastAsia="zh-TW"/>
        </w:rPr>
      </w:pPr>
      <w:r>
        <w:rPr>
          <w:rFonts w:ascii="宋体" w:eastAsia="宋体" w:hAnsi="宋体" w:cs="宋体" w:hint="eastAsia"/>
          <w:b/>
          <w:color w:val="auto"/>
          <w:kern w:val="0"/>
          <w:lang w:val="zh-TW" w:eastAsia="zh-TW"/>
        </w:rPr>
        <w:t>第三方机构名称：</w:t>
      </w:r>
      <w:r>
        <w:rPr>
          <w:rFonts w:ascii="宋体" w:eastAsia="宋体" w:hAnsi="宋体" w:cs="宋体" w:hint="eastAsia"/>
          <w:color w:val="auto"/>
          <w:kern w:val="0"/>
          <w:lang w:val="zh-TW" w:eastAsia="zh-TW"/>
        </w:rPr>
        <w:t>友盟同欣（北京）科技有限公司</w:t>
      </w:r>
    </w:p>
    <w:p w:rsidR="002609F5" w:rsidRDefault="00F91231">
      <w:pPr>
        <w:pStyle w:val="11"/>
        <w:framePr w:wrap="auto" w:yAlign="inline"/>
        <w:widowControl/>
        <w:spacing w:after="156"/>
        <w:ind w:left="780" w:firstLine="0"/>
        <w:jc w:val="left"/>
        <w:rPr>
          <w:color w:val="auto"/>
        </w:rPr>
      </w:pPr>
      <w:r>
        <w:rPr>
          <w:rFonts w:ascii="宋体" w:eastAsia="宋体" w:hAnsi="宋体" w:cs="宋体" w:hint="eastAsia"/>
          <w:b/>
          <w:color w:val="auto"/>
          <w:kern w:val="0"/>
          <w:lang w:val="zh-TW" w:eastAsia="zh-TW"/>
        </w:rPr>
        <w:t>隐私政策地址</w:t>
      </w:r>
      <w:r>
        <w:rPr>
          <w:rFonts w:hint="eastAsia"/>
          <w:color w:val="auto"/>
        </w:rPr>
        <w:t>：</w:t>
      </w:r>
      <w:hyperlink r:id="rId13" w:history="1">
        <w:r>
          <w:rPr>
            <w:rFonts w:hint="eastAsia"/>
            <w:color w:val="auto"/>
          </w:rPr>
          <w:t>https://www.umeng.com/policy</w:t>
        </w:r>
      </w:hyperlink>
    </w:p>
    <w:p w:rsidR="002609F5" w:rsidRPr="00111794" w:rsidRDefault="00F91231" w:rsidP="00111794">
      <w:pPr>
        <w:pStyle w:val="11"/>
        <w:framePr w:wrap="auto" w:yAlign="inline"/>
        <w:widowControl/>
        <w:numPr>
          <w:ilvl w:val="0"/>
          <w:numId w:val="2"/>
        </w:numPr>
        <w:spacing w:afterLines="50" w:after="156"/>
        <w:jc w:val="left"/>
        <w:rPr>
          <w:rFonts w:ascii="Times New Roman" w:eastAsia="宋体" w:hAnsi="Times New Roman" w:cs="Times New Roman"/>
          <w:b/>
          <w:color w:val="auto"/>
          <w:kern w:val="0"/>
        </w:rPr>
      </w:pPr>
      <w:r w:rsidRPr="00111794">
        <w:rPr>
          <w:rFonts w:ascii="Times New Roman" w:eastAsia="宋体" w:hAnsi="Times New Roman" w:cs="Times New Roman" w:hint="eastAsia"/>
          <w:b/>
          <w:color w:val="auto"/>
          <w:kern w:val="0"/>
        </w:rPr>
        <w:t>有赞</w:t>
      </w:r>
      <w:r w:rsidRPr="00111794">
        <w:rPr>
          <w:rFonts w:ascii="Times New Roman" w:eastAsia="宋体" w:hAnsi="Times New Roman" w:cs="Times New Roman"/>
          <w:b/>
          <w:color w:val="auto"/>
          <w:kern w:val="0"/>
        </w:rPr>
        <w:t>SDK</w:t>
      </w:r>
    </w:p>
    <w:p w:rsidR="002609F5" w:rsidRDefault="00F91231">
      <w:pPr>
        <w:pStyle w:val="a6"/>
        <w:widowControl/>
        <w:spacing w:afterLines="50" w:after="156"/>
        <w:ind w:left="780"/>
        <w:rPr>
          <w:rFonts w:ascii="Times New Roman" w:eastAsia="宋体" w:hAnsi="Times New Roman" w:cs="Times New Roman"/>
          <w:kern w:val="0"/>
          <w:sz w:val="21"/>
          <w:szCs w:val="21"/>
        </w:rPr>
      </w:pPr>
      <w:r>
        <w:rPr>
          <w:rFonts w:ascii="Times New Roman" w:eastAsia="宋体" w:hAnsi="Times New Roman" w:cs="Times New Roman" w:hint="eastAsia"/>
          <w:b/>
          <w:kern w:val="0"/>
          <w:sz w:val="21"/>
          <w:szCs w:val="21"/>
        </w:rPr>
        <w:t>使用目的和支持的业务功能：</w:t>
      </w:r>
      <w:r>
        <w:rPr>
          <w:rFonts w:ascii="Times New Roman" w:eastAsia="宋体" w:hAnsi="Times New Roman" w:cs="Times New Roman" w:hint="eastAsia"/>
          <w:kern w:val="0"/>
          <w:sz w:val="21"/>
          <w:szCs w:val="21"/>
          <w:lang w:eastAsia="zh-Hans"/>
        </w:rPr>
        <w:t>下单、查看订单</w:t>
      </w:r>
      <w:r>
        <w:rPr>
          <w:rFonts w:ascii="Times New Roman" w:eastAsia="宋体" w:hAnsi="Times New Roman" w:cs="Times New Roman" w:hint="eastAsia"/>
          <w:kern w:val="0"/>
          <w:sz w:val="21"/>
          <w:szCs w:val="21"/>
        </w:rPr>
        <w:t>功能</w:t>
      </w:r>
    </w:p>
    <w:p w:rsidR="002609F5" w:rsidRDefault="00F91231">
      <w:pPr>
        <w:pStyle w:val="a6"/>
        <w:widowControl/>
        <w:spacing w:afterLines="50" w:after="156"/>
        <w:ind w:left="780"/>
        <w:rPr>
          <w:rFonts w:ascii="Times New Roman" w:eastAsia="宋体" w:hAnsi="Times New Roman" w:cs="Times New Roman"/>
          <w:kern w:val="0"/>
          <w:sz w:val="21"/>
          <w:szCs w:val="21"/>
        </w:rPr>
      </w:pPr>
      <w:r>
        <w:rPr>
          <w:rFonts w:ascii="Times New Roman" w:eastAsia="宋体" w:hAnsi="Times New Roman" w:cs="Times New Roman" w:hint="eastAsia"/>
          <w:b/>
          <w:kern w:val="0"/>
          <w:sz w:val="21"/>
          <w:szCs w:val="21"/>
        </w:rPr>
        <w:t>涉及个人信息：</w:t>
      </w:r>
      <w:r>
        <w:rPr>
          <w:rFonts w:ascii="Times New Roman" w:eastAsia="宋体" w:hAnsi="Times New Roman" w:cs="Times New Roman" w:hint="eastAsia"/>
          <w:kern w:val="0"/>
          <w:sz w:val="21"/>
          <w:szCs w:val="21"/>
        </w:rPr>
        <w:t>设备信息、网络信息</w:t>
      </w:r>
      <w:bookmarkStart w:id="0" w:name="_GoBack"/>
      <w:bookmarkEnd w:id="0"/>
    </w:p>
    <w:p w:rsidR="002609F5" w:rsidRDefault="00F91231">
      <w:pPr>
        <w:pStyle w:val="a6"/>
        <w:widowControl/>
        <w:spacing w:afterLines="50" w:after="156"/>
        <w:ind w:left="780"/>
        <w:rPr>
          <w:rFonts w:ascii="Times New Roman" w:eastAsia="宋体" w:hAnsi="Times New Roman" w:cs="Times New Roman"/>
          <w:kern w:val="0"/>
          <w:sz w:val="21"/>
          <w:szCs w:val="21"/>
        </w:rPr>
      </w:pPr>
      <w:r>
        <w:rPr>
          <w:rFonts w:ascii="Times New Roman" w:eastAsia="宋体" w:hAnsi="Times New Roman" w:cs="Times New Roman" w:hint="eastAsia"/>
          <w:b/>
          <w:kern w:val="0"/>
          <w:sz w:val="21"/>
          <w:szCs w:val="21"/>
        </w:rPr>
        <w:t>第三方机构名称：</w:t>
      </w:r>
      <w:r w:rsidR="00111794">
        <w:rPr>
          <w:rFonts w:ascii="Times New Roman" w:eastAsia="宋体" w:hAnsi="Times New Roman" w:cs="Times New Roman" w:hint="eastAsia"/>
          <w:kern w:val="0"/>
          <w:sz w:val="21"/>
          <w:szCs w:val="21"/>
        </w:rPr>
        <w:t>杭州有赞科技有限公司</w:t>
      </w:r>
    </w:p>
    <w:p w:rsidR="002609F5" w:rsidRDefault="00F91231">
      <w:pPr>
        <w:pStyle w:val="a6"/>
        <w:widowControl/>
        <w:spacing w:afterLines="50" w:after="156"/>
        <w:ind w:left="780"/>
        <w:rPr>
          <w:rFonts w:ascii="等线" w:eastAsia="等线" w:hAnsi="等线" w:cs="等线"/>
          <w:sz w:val="21"/>
          <w:szCs w:val="21"/>
          <w:u w:color="000000"/>
        </w:rPr>
      </w:pPr>
      <w:r>
        <w:rPr>
          <w:rFonts w:ascii="Times New Roman" w:eastAsia="宋体" w:hAnsi="Times New Roman" w:cs="Times New Roman" w:hint="eastAsia"/>
          <w:b/>
          <w:kern w:val="0"/>
          <w:sz w:val="21"/>
          <w:szCs w:val="21"/>
        </w:rPr>
        <w:t>隐私政策地址：</w:t>
      </w:r>
      <w:r w:rsidRPr="00111794">
        <w:rPr>
          <w:rFonts w:ascii="等线" w:eastAsia="等线" w:hAnsi="等线" w:cs="等线"/>
          <w:sz w:val="21"/>
          <w:szCs w:val="21"/>
          <w:u w:color="000000"/>
        </w:rPr>
        <w:t>https://doc.youzanyun.com/resource/develop-guide/35675/40372</w:t>
      </w:r>
    </w:p>
    <w:p w:rsidR="002609F5" w:rsidRDefault="002609F5">
      <w:pPr>
        <w:pStyle w:val="11"/>
        <w:framePr w:wrap="auto" w:yAlign="inline"/>
        <w:widowControl/>
        <w:spacing w:after="156"/>
        <w:ind w:left="780" w:firstLine="0"/>
        <w:jc w:val="left"/>
        <w:rPr>
          <w:rFonts w:ascii="宋体" w:eastAsia="PMingLiU" w:hAnsi="宋体" w:cs="宋体"/>
          <w:b/>
          <w:color w:val="auto"/>
          <w:kern w:val="0"/>
          <w:lang w:val="zh-TW" w:eastAsia="zh-TW"/>
        </w:rPr>
      </w:pPr>
    </w:p>
    <w:sectPr w:rsidR="002609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1385" w:rsidRDefault="00EB1385" w:rsidP="00DD3A45">
      <w:r>
        <w:separator/>
      </w:r>
    </w:p>
  </w:endnote>
  <w:endnote w:type="continuationSeparator" w:id="0">
    <w:p w:rsidR="00EB1385" w:rsidRDefault="00EB1385" w:rsidP="00DD3A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汉仪中等线KW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Helvetica Neue">
    <w:charset w:val="00"/>
    <w:family w:val="auto"/>
    <w:pitch w:val="default"/>
    <w:sig w:usb0="E50002FF" w:usb1="500079DB" w:usb2="00000010" w:usb3="00000000" w:csb0="00000000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等线 Light">
    <w:altName w:val="汉仪中等线KW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1385" w:rsidRDefault="00EB1385" w:rsidP="00DD3A45">
      <w:r>
        <w:separator/>
      </w:r>
    </w:p>
  </w:footnote>
  <w:footnote w:type="continuationSeparator" w:id="0">
    <w:p w:rsidR="00EB1385" w:rsidRDefault="00EB1385" w:rsidP="00DD3A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D2561"/>
    <w:multiLevelType w:val="multilevel"/>
    <w:tmpl w:val="00ED2561"/>
    <w:lvl w:ilvl="0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1" w15:restartNumberingAfterBreak="0">
    <w:nsid w:val="5C660E6D"/>
    <w:multiLevelType w:val="multilevel"/>
    <w:tmpl w:val="5C660E6D"/>
    <w:lvl w:ilvl="0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0A1"/>
    <w:rsid w:val="CFB792B4"/>
    <w:rsid w:val="000337F6"/>
    <w:rsid w:val="000349D9"/>
    <w:rsid w:val="00040519"/>
    <w:rsid w:val="000470D1"/>
    <w:rsid w:val="000B0A74"/>
    <w:rsid w:val="000B0C00"/>
    <w:rsid w:val="00105B45"/>
    <w:rsid w:val="00111794"/>
    <w:rsid w:val="001507E6"/>
    <w:rsid w:val="00165801"/>
    <w:rsid w:val="00192499"/>
    <w:rsid w:val="001D3A58"/>
    <w:rsid w:val="00215929"/>
    <w:rsid w:val="002216D6"/>
    <w:rsid w:val="002401B5"/>
    <w:rsid w:val="0024067B"/>
    <w:rsid w:val="002609F5"/>
    <w:rsid w:val="00265C86"/>
    <w:rsid w:val="002719D1"/>
    <w:rsid w:val="002A6380"/>
    <w:rsid w:val="002A73D1"/>
    <w:rsid w:val="002B61A3"/>
    <w:rsid w:val="002F728B"/>
    <w:rsid w:val="00301940"/>
    <w:rsid w:val="0034404C"/>
    <w:rsid w:val="003466D3"/>
    <w:rsid w:val="003767FA"/>
    <w:rsid w:val="003B6851"/>
    <w:rsid w:val="003C268B"/>
    <w:rsid w:val="003D3614"/>
    <w:rsid w:val="003E001A"/>
    <w:rsid w:val="003E500F"/>
    <w:rsid w:val="004058C3"/>
    <w:rsid w:val="00410FC0"/>
    <w:rsid w:val="00430EF1"/>
    <w:rsid w:val="004313DA"/>
    <w:rsid w:val="004341DB"/>
    <w:rsid w:val="00445ECC"/>
    <w:rsid w:val="00464928"/>
    <w:rsid w:val="00466170"/>
    <w:rsid w:val="0047428B"/>
    <w:rsid w:val="00495240"/>
    <w:rsid w:val="004A7DA7"/>
    <w:rsid w:val="004E1526"/>
    <w:rsid w:val="004E1B7F"/>
    <w:rsid w:val="005027AB"/>
    <w:rsid w:val="00513A4C"/>
    <w:rsid w:val="00535F14"/>
    <w:rsid w:val="00546C88"/>
    <w:rsid w:val="005628F1"/>
    <w:rsid w:val="00573769"/>
    <w:rsid w:val="00582F85"/>
    <w:rsid w:val="005E0F33"/>
    <w:rsid w:val="005E2D22"/>
    <w:rsid w:val="00612E83"/>
    <w:rsid w:val="0062413E"/>
    <w:rsid w:val="00657061"/>
    <w:rsid w:val="00695049"/>
    <w:rsid w:val="006E073B"/>
    <w:rsid w:val="007054E3"/>
    <w:rsid w:val="00707073"/>
    <w:rsid w:val="007244B7"/>
    <w:rsid w:val="00736F8C"/>
    <w:rsid w:val="00755394"/>
    <w:rsid w:val="00766441"/>
    <w:rsid w:val="007764D3"/>
    <w:rsid w:val="00783D97"/>
    <w:rsid w:val="007A501B"/>
    <w:rsid w:val="007A7543"/>
    <w:rsid w:val="007B1A60"/>
    <w:rsid w:val="007E0355"/>
    <w:rsid w:val="007F70A1"/>
    <w:rsid w:val="00803351"/>
    <w:rsid w:val="008357AF"/>
    <w:rsid w:val="008411AA"/>
    <w:rsid w:val="00855BE4"/>
    <w:rsid w:val="0085696D"/>
    <w:rsid w:val="008A0DBC"/>
    <w:rsid w:val="008B7266"/>
    <w:rsid w:val="008D6C9D"/>
    <w:rsid w:val="008E0939"/>
    <w:rsid w:val="008F2397"/>
    <w:rsid w:val="00905C68"/>
    <w:rsid w:val="00906BC2"/>
    <w:rsid w:val="0091134C"/>
    <w:rsid w:val="009A3E8D"/>
    <w:rsid w:val="009F3B4F"/>
    <w:rsid w:val="009F6F45"/>
    <w:rsid w:val="00A22CD9"/>
    <w:rsid w:val="00A2428C"/>
    <w:rsid w:val="00A55F85"/>
    <w:rsid w:val="00A61D3F"/>
    <w:rsid w:val="00A70EE4"/>
    <w:rsid w:val="00A82826"/>
    <w:rsid w:val="00B05804"/>
    <w:rsid w:val="00B40402"/>
    <w:rsid w:val="00B573CE"/>
    <w:rsid w:val="00B613EC"/>
    <w:rsid w:val="00B64BE2"/>
    <w:rsid w:val="00B73BA1"/>
    <w:rsid w:val="00B83FAE"/>
    <w:rsid w:val="00B93096"/>
    <w:rsid w:val="00BE35E9"/>
    <w:rsid w:val="00C1073E"/>
    <w:rsid w:val="00C212B7"/>
    <w:rsid w:val="00C22387"/>
    <w:rsid w:val="00C40D96"/>
    <w:rsid w:val="00C45303"/>
    <w:rsid w:val="00C45359"/>
    <w:rsid w:val="00C618B2"/>
    <w:rsid w:val="00C625FA"/>
    <w:rsid w:val="00C81BA5"/>
    <w:rsid w:val="00C85D48"/>
    <w:rsid w:val="00CA2C14"/>
    <w:rsid w:val="00CB007D"/>
    <w:rsid w:val="00CB1C57"/>
    <w:rsid w:val="00CE15B1"/>
    <w:rsid w:val="00CF4F3A"/>
    <w:rsid w:val="00D03CD6"/>
    <w:rsid w:val="00D23E1C"/>
    <w:rsid w:val="00D30069"/>
    <w:rsid w:val="00DD00EB"/>
    <w:rsid w:val="00DD3A45"/>
    <w:rsid w:val="00DE2476"/>
    <w:rsid w:val="00E42A26"/>
    <w:rsid w:val="00E6196A"/>
    <w:rsid w:val="00EA7C0C"/>
    <w:rsid w:val="00EB098D"/>
    <w:rsid w:val="00EB1385"/>
    <w:rsid w:val="00EB411B"/>
    <w:rsid w:val="00EF2C3A"/>
    <w:rsid w:val="00F00A53"/>
    <w:rsid w:val="00F053BD"/>
    <w:rsid w:val="00F06053"/>
    <w:rsid w:val="00F429FB"/>
    <w:rsid w:val="00F5608B"/>
    <w:rsid w:val="00F836AB"/>
    <w:rsid w:val="00F91231"/>
    <w:rsid w:val="00FA2ECE"/>
    <w:rsid w:val="00FC4852"/>
    <w:rsid w:val="00FF3CC5"/>
    <w:rsid w:val="23EF948A"/>
    <w:rsid w:val="7FDF6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8446996-1EB2-4297-8A55-E8A514E21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uiPriority w:val="99"/>
    <w:unhideWhenUsed/>
    <w:qFormat/>
    <w:rPr>
      <w:b/>
      <w:bCs/>
    </w:rPr>
  </w:style>
  <w:style w:type="paragraph" w:styleId="a4">
    <w:name w:val="annotation text"/>
    <w:basedOn w:val="a"/>
    <w:link w:val="Char0"/>
    <w:uiPriority w:val="99"/>
    <w:unhideWhenUsed/>
    <w:qFormat/>
    <w:pPr>
      <w:jc w:val="left"/>
    </w:pPr>
  </w:style>
  <w:style w:type="paragraph" w:styleId="a5">
    <w:name w:val="Balloon Text"/>
    <w:basedOn w:val="a"/>
    <w:link w:val="Char1"/>
    <w:uiPriority w:val="99"/>
    <w:unhideWhenUsed/>
    <w:qFormat/>
    <w:rPr>
      <w:sz w:val="18"/>
      <w:szCs w:val="18"/>
    </w:rPr>
  </w:style>
  <w:style w:type="paragraph" w:styleId="a6">
    <w:name w:val="footer"/>
    <w:basedOn w:val="a"/>
    <w:link w:val="Char2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8">
    <w:name w:val="Hyperlink"/>
    <w:basedOn w:val="a0"/>
    <w:uiPriority w:val="99"/>
    <w:unhideWhenUsed/>
    <w:qFormat/>
    <w:rPr>
      <w:color w:val="0000FF"/>
      <w:u w:val="single"/>
    </w:rPr>
  </w:style>
  <w:style w:type="character" w:styleId="a9">
    <w:name w:val="annotation reference"/>
    <w:basedOn w:val="a0"/>
    <w:uiPriority w:val="99"/>
    <w:unhideWhenUsed/>
    <w:qFormat/>
    <w:rPr>
      <w:sz w:val="21"/>
      <w:szCs w:val="21"/>
    </w:rPr>
  </w:style>
  <w:style w:type="paragraph" w:customStyle="1" w:styleId="1">
    <w:name w:val="列出段落1"/>
    <w:basedOn w:val="a"/>
    <w:qFormat/>
    <w:pPr>
      <w:ind w:firstLineChars="200" w:firstLine="420"/>
    </w:pPr>
  </w:style>
  <w:style w:type="character" w:customStyle="1" w:styleId="Char3">
    <w:name w:val="页眉 Char"/>
    <w:basedOn w:val="a0"/>
    <w:link w:val="a7"/>
    <w:uiPriority w:val="99"/>
    <w:qFormat/>
    <w:rPr>
      <w:sz w:val="18"/>
      <w:szCs w:val="18"/>
    </w:rPr>
  </w:style>
  <w:style w:type="character" w:customStyle="1" w:styleId="Char2">
    <w:name w:val="页脚 Char"/>
    <w:basedOn w:val="a0"/>
    <w:link w:val="a6"/>
    <w:qFormat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qFormat/>
    <w:rPr>
      <w:sz w:val="18"/>
      <w:szCs w:val="18"/>
    </w:rPr>
  </w:style>
  <w:style w:type="paragraph" w:customStyle="1" w:styleId="11">
    <w:name w:val="列出段落11"/>
    <w:qFormat/>
    <w:pPr>
      <w:framePr w:wrap="around" w:hAnchor="text" w:y="1"/>
      <w:widowControl w:val="0"/>
      <w:ind w:firstLine="420"/>
      <w:jc w:val="both"/>
    </w:pPr>
    <w:rPr>
      <w:rFonts w:ascii="等线" w:eastAsia="等线" w:hAnsi="等线" w:cs="等线"/>
      <w:color w:val="000000"/>
      <w:kern w:val="2"/>
      <w:sz w:val="21"/>
      <w:szCs w:val="21"/>
      <w:u w:color="000000"/>
    </w:rPr>
  </w:style>
  <w:style w:type="character" w:customStyle="1" w:styleId="Char0">
    <w:name w:val="批注文字 Char"/>
    <w:basedOn w:val="a0"/>
    <w:link w:val="a4"/>
    <w:uiPriority w:val="99"/>
    <w:semiHidden/>
    <w:qFormat/>
    <w:rPr>
      <w:kern w:val="2"/>
      <w:sz w:val="21"/>
      <w:szCs w:val="22"/>
    </w:rPr>
  </w:style>
  <w:style w:type="character" w:customStyle="1" w:styleId="Char">
    <w:name w:val="批注主题 Char"/>
    <w:basedOn w:val="Char0"/>
    <w:link w:val="a3"/>
    <w:uiPriority w:val="99"/>
    <w:semiHidden/>
    <w:qFormat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iki.connect.qq.com/qq%e4%ba%92%e8%81%94sdk%e9%9a%90%e7%a7%81%e4%bf%9d%e6%8a%a4%e5%a3%b0%e6%98%8e" TargetMode="External"/><Relationship Id="rId13" Type="http://schemas.openxmlformats.org/officeDocument/2006/relationships/hyperlink" Target="https://www.umeng.com/polic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eixin.qq.com/cgi-bin/readtemplate?lang=zh_CN&amp;t=weixin_agreement&amp;s=privacy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eixin.qq.com/cgi-bin/readtemplate?lang=zh_CN&amp;t=weixin_agreement&amp;s=privac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x5.tencent.com/tbs/guide/develop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weibo.com/signup/v5/protoco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374</Words>
  <Characters>2133</Characters>
  <Application>Microsoft Office Word</Application>
  <DocSecurity>0</DocSecurity>
  <Lines>17</Lines>
  <Paragraphs>5</Paragraphs>
  <ScaleCrop>false</ScaleCrop>
  <Company/>
  <LinksUpToDate>false</LinksUpToDate>
  <CharactersWithSpaces>2502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 Kun</dc:creator>
  <cp:lastModifiedBy>bj-lx</cp:lastModifiedBy>
  <cp:revision>4</cp:revision>
  <cp:lastPrinted>2020-09-30T08:17:00Z</cp:lastPrinted>
  <dcterms:created xsi:type="dcterms:W3CDTF">2021-05-13T02:46:00Z</dcterms:created>
  <dcterms:modified xsi:type="dcterms:W3CDTF">2021-05-13T06:42:00Z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WM80baac117f0a11eb89dd914809dd9048">
    <vt:lpwstr>CWMVb6YKgBnA47v3eKiyjgfE1VOg4b9LsV3zvvsvQU4r3gJr0meu2TLypGc3BjgV6m7umbgbso18NeltLN+ln3KNA==</vt:lpwstr>
  </property>
  <property fmtid="{D5CDD505-2E9C-101B-9397-08002B2CF9AE}" pid="3" name="KSOProductBuildVer">
    <vt:lpwstr>2052-3.3.0.5120</vt:lpwstr>
  </property>
</Properties>
</file>